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2">
      <w:pPr>
        <w:spacing w:line="240" w:lineRule="auto"/>
        <w:jc w:val="center"/>
        <w:rPr>
          <w:b w:val="1"/>
          <w:sz w:val="28"/>
          <w:szCs w:val="28"/>
        </w:rPr>
      </w:pPr>
      <w:r w:rsidDel="00000000" w:rsidR="00000000" w:rsidRPr="00000000">
        <w:rPr>
          <w:b w:val="1"/>
          <w:i w:val="1"/>
        </w:rPr>
        <w:drawing>
          <wp:inline distB="114300" distT="114300" distL="114300" distR="114300">
            <wp:extent cx="1833563" cy="99140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833563" cy="99140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b w:val="1"/>
          <w:sz w:val="28"/>
          <w:szCs w:val="28"/>
        </w:rPr>
      </w:pPr>
      <w:r w:rsidDel="00000000" w:rsidR="00000000" w:rsidRPr="00000000">
        <w:rPr>
          <w:b w:val="1"/>
          <w:sz w:val="28"/>
          <w:szCs w:val="28"/>
          <w:rtl w:val="0"/>
        </w:rPr>
        <w:t xml:space="preserve">tabii orijinal dizisi Küçük Dahi İbn-i Sina’ya bir ödül daha!</w:t>
      </w:r>
    </w:p>
    <w:p w:rsidR="00000000" w:rsidDel="00000000" w:rsidP="00000000" w:rsidRDefault="00000000" w:rsidRPr="00000000" w14:paraId="00000004">
      <w:pPr>
        <w:spacing w:after="240" w:before="240" w:lineRule="auto"/>
        <w:rPr>
          <w:sz w:val="24"/>
          <w:szCs w:val="24"/>
        </w:rPr>
      </w:pPr>
      <w:r w:rsidDel="00000000" w:rsidR="00000000" w:rsidRPr="00000000">
        <w:rPr>
          <w:sz w:val="24"/>
          <w:szCs w:val="24"/>
          <w:rtl w:val="0"/>
        </w:rPr>
        <w:t xml:space="preserve">TRT'nin uluslararası dijital platformu tabii'nin sevilen dizisi Küçük Dahi İbn-i Sina, Esenler Belediyesi ve Esenler İlçe Milli Eğitim Müdürlüğü iş birliğiyle düzenlenen Zekâ Oyunları Şampiyonası'nda "En İyi Yapım Dijital İçerik" ödülüne layık görüldü. Ödül, Esenler Belediye Başkan Yardımcısı Ömer Çetinkaya tarafından dizinin başarılı oyuncularına takdim edildi.</w:t>
      </w:r>
    </w:p>
    <w:p w:rsidR="00000000" w:rsidDel="00000000" w:rsidP="00000000" w:rsidRDefault="00000000" w:rsidRPr="00000000" w14:paraId="00000005">
      <w:pPr>
        <w:spacing w:after="240" w:before="240" w:lineRule="auto"/>
        <w:rPr>
          <w:sz w:val="24"/>
          <w:szCs w:val="24"/>
        </w:rPr>
      </w:pPr>
      <w:r w:rsidDel="00000000" w:rsidR="00000000" w:rsidRPr="00000000">
        <w:rPr>
          <w:sz w:val="24"/>
          <w:szCs w:val="24"/>
          <w:rtl w:val="0"/>
        </w:rPr>
        <w:t xml:space="preserve">tabii'nin en popüler yapımları arasında yer alan dizi izleyicilerini büyük düşünür, matematikçi ve tıp bilgini İbn-i Sina'nın çocukluk günlerine doğru, büyüleyici bir yolculuğa çıkarıyor.  </w:t>
      </w:r>
    </w:p>
    <w:p w:rsidR="00000000" w:rsidDel="00000000" w:rsidP="00000000" w:rsidRDefault="00000000" w:rsidRPr="00000000" w14:paraId="00000006">
      <w:pPr>
        <w:spacing w:after="240" w:before="240" w:lineRule="auto"/>
        <w:rPr>
          <w:sz w:val="24"/>
          <w:szCs w:val="24"/>
        </w:rPr>
      </w:pPr>
      <w:r w:rsidDel="00000000" w:rsidR="00000000" w:rsidRPr="00000000">
        <w:rPr>
          <w:sz w:val="24"/>
          <w:szCs w:val="24"/>
          <w:rtl w:val="0"/>
        </w:rPr>
        <w:t xml:space="preserve">Başrolde Kaan Alp Dayı, Meriç Özkaya, Deniz Bolışık, Ekin Pasvanoğlu ve Mehmet Ali Kaptanlar gibi yetenekli oyuncuların yer aldığı Küçük Dahi İbn-i Sina, Buhara şehrinde yaşayan on yaşındaki Sina'nın hikâyesini anlatıyor. Oyun oynamak yerine felsefe, matematik, astronomi ve tıp alanlarında araştırmalar yapan Sina'nın maceraları, çağının ötesindeki zekâsı ve sıcacık aile ortamıyla izleyicilere keyifli anlar yaşatıyor.</w:t>
      </w:r>
    </w:p>
    <w:p w:rsidR="00000000" w:rsidDel="00000000" w:rsidP="00000000" w:rsidRDefault="00000000" w:rsidRPr="00000000" w14:paraId="00000007">
      <w:pPr>
        <w:spacing w:after="240" w:before="240" w:lineRule="auto"/>
        <w:rPr/>
      </w:pPr>
      <w:r w:rsidDel="00000000" w:rsidR="00000000" w:rsidRPr="00000000">
        <w:rPr>
          <w:sz w:val="24"/>
          <w:szCs w:val="24"/>
          <w:rtl w:val="0"/>
        </w:rPr>
        <w:t xml:space="preserve">Meraklı bir çocuk olan Sina'nın eğlenceli yeni maceraları, Küçük Dahi İbn-i Sina’nın ikinci sezonunda yakında yine sadece tabii'de olacak!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160" w:line="276" w:lineRule="auto"/>
        <w:jc w:val="both"/>
        <w:rPr>
          <w:b w:val="1"/>
          <w:sz w:val="18"/>
          <w:szCs w:val="18"/>
        </w:rPr>
      </w:pPr>
      <w:r w:rsidDel="00000000" w:rsidR="00000000" w:rsidRPr="00000000">
        <w:rPr>
          <w:b w:val="1"/>
          <w:sz w:val="18"/>
          <w:szCs w:val="18"/>
          <w:rtl w:val="0"/>
        </w:rPr>
        <w:t xml:space="preserve">tabii hakkında:</w:t>
      </w:r>
    </w:p>
    <w:p w:rsidR="00000000" w:rsidDel="00000000" w:rsidP="00000000" w:rsidRDefault="00000000" w:rsidRPr="00000000" w14:paraId="0000000A">
      <w:pPr>
        <w:spacing w:after="160" w:line="276" w:lineRule="auto"/>
        <w:jc w:val="both"/>
        <w:rPr>
          <w:sz w:val="24"/>
          <w:szCs w:val="24"/>
        </w:rPr>
      </w:pPr>
      <w:r w:rsidDel="00000000" w:rsidR="00000000" w:rsidRPr="00000000">
        <w:rPr>
          <w:sz w:val="18"/>
          <w:szCs w:val="18"/>
          <w:rtl w:val="0"/>
        </w:rPr>
        <w:t xml:space="preserve">Bir TRT markası olan tabii, 20.000 saate varan yüksek kaliteli ve aile dostu içerik sunan uluslararası bir dijital platformdur. Evrensel değerlere ve kapsayıcı içeriklere dayalı ilham verici hikâyeler anlatan tabii, kültürel çeşitliliğe sahip bir kitleye benzersiz bir yayın deneyimi sunuyor. Aile, aksiyon, dönem, drama, fantastik, komedi, gençlik, polisiye, romantik komedi, gerilim ve belgesel gibi çeşitli türlerde özel olarak hazırlanmış orijinal içeriklerin yanı sıra tabii; dünya çapında popüler olan ve artık klasikleşmiş TRT yapımlarına da ev sahipliği yapıyor. Türkiye’nin dijital platformu tabii’de tüm TRT kanallarının canlı yayınlarını, birbirinden heyecanlı spor müsabakalarını, çocuklara yönelik eğlenceli içerikleri ve büyük ses getiren lisanslı film, dizi ve belgeselleri de takip etmek mümkün. İlk etapta İngilizce, İspanyolca, Arapça ve Urduca dil seçeneklerinin yer aldığı tabii’ye, Android ve iOS’deki tabii uygulaması ile çeşitli akıllı cihazlardan, www.tabii.com aracılığıyla bilgisayarlardan ve akıllı TV’lerden her zaman her yerde erişilebiliyor. Uluslararası alanda ilk test yayınlarına seçili ülkelerde başlayan tabii, 2024’ün ilerleyen dönemlerinde daha fazla sayıda pazarda kullanıma sunulacak.</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