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94B98" w14:textId="11156636" w:rsidR="00342987" w:rsidRDefault="00342987" w:rsidP="00B31044">
      <w:pPr>
        <w:jc w:val="center"/>
        <w:rPr>
          <w:rFonts w:asciiTheme="minorHAnsi" w:hAnsiTheme="minorHAnsi" w:cstheme="minorHAnsi"/>
          <w:b/>
          <w:bCs/>
          <w:color w:val="222222"/>
          <w:sz w:val="32"/>
          <w:szCs w:val="32"/>
          <w:lang w:val="tr-TR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7FCA67B" wp14:editId="5DC1E191">
            <wp:simplePos x="0" y="0"/>
            <wp:positionH relativeFrom="page">
              <wp:posOffset>2628900</wp:posOffset>
            </wp:positionH>
            <wp:positionV relativeFrom="page">
              <wp:posOffset>717550</wp:posOffset>
            </wp:positionV>
            <wp:extent cx="2578736" cy="609600"/>
            <wp:effectExtent l="0" t="0" r="0" b="0"/>
            <wp:wrapNone/>
            <wp:docPr id="1073741825" name="officeArt object" descr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2" descr="Picture 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8736" cy="609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7C8901F3" w14:textId="791AB818" w:rsidR="00342987" w:rsidRDefault="00342987" w:rsidP="00B31044">
      <w:pPr>
        <w:jc w:val="center"/>
        <w:rPr>
          <w:rFonts w:asciiTheme="minorHAnsi" w:hAnsiTheme="minorHAnsi" w:cstheme="minorHAnsi"/>
          <w:b/>
          <w:bCs/>
          <w:color w:val="222222"/>
          <w:sz w:val="32"/>
          <w:szCs w:val="32"/>
          <w:lang w:val="tr-TR"/>
        </w:rPr>
      </w:pPr>
    </w:p>
    <w:p w14:paraId="396D2E32" w14:textId="77777777" w:rsidR="00342987" w:rsidRDefault="00342987" w:rsidP="00342987">
      <w:pPr>
        <w:rPr>
          <w:rFonts w:asciiTheme="minorHAnsi" w:hAnsiTheme="minorHAnsi" w:cstheme="minorHAnsi"/>
          <w:b/>
          <w:bCs/>
          <w:color w:val="222222"/>
          <w:sz w:val="32"/>
          <w:szCs w:val="32"/>
          <w:lang w:val="tr-TR"/>
        </w:rPr>
      </w:pPr>
    </w:p>
    <w:p w14:paraId="57A3E523" w14:textId="2865DB1D" w:rsidR="00B31044" w:rsidRPr="00B31044" w:rsidRDefault="00B31044" w:rsidP="00B31044">
      <w:pPr>
        <w:jc w:val="center"/>
        <w:rPr>
          <w:rFonts w:asciiTheme="minorHAnsi" w:hAnsiTheme="minorHAnsi" w:cstheme="minorHAnsi"/>
          <w:b/>
          <w:bCs/>
          <w:color w:val="222222"/>
          <w:sz w:val="32"/>
          <w:szCs w:val="32"/>
          <w:lang w:val="tr-TR"/>
        </w:rPr>
      </w:pPr>
      <w:r w:rsidRPr="00B31044">
        <w:rPr>
          <w:rFonts w:asciiTheme="minorHAnsi" w:hAnsiTheme="minorHAnsi" w:cstheme="minorHAnsi"/>
          <w:b/>
          <w:bCs/>
          <w:color w:val="222222"/>
          <w:sz w:val="32"/>
          <w:szCs w:val="32"/>
          <w:lang w:val="tr-TR"/>
        </w:rPr>
        <w:t xml:space="preserve">TRT World Forum 2019 </w:t>
      </w:r>
      <w:r w:rsidR="00472D33">
        <w:rPr>
          <w:rFonts w:asciiTheme="minorHAnsi" w:hAnsiTheme="minorHAnsi" w:cstheme="minorHAnsi"/>
          <w:b/>
          <w:bCs/>
          <w:color w:val="222222"/>
          <w:sz w:val="32"/>
          <w:szCs w:val="32"/>
          <w:lang w:val="tr-TR"/>
        </w:rPr>
        <w:t>Kitabı Yayınlandı</w:t>
      </w:r>
    </w:p>
    <w:p w14:paraId="4BC53598" w14:textId="77777777" w:rsidR="00B31044" w:rsidRPr="00B31044" w:rsidRDefault="00B31044" w:rsidP="00C14BD2">
      <w:pPr>
        <w:rPr>
          <w:rFonts w:asciiTheme="minorHAnsi" w:hAnsiTheme="minorHAnsi" w:cstheme="minorHAnsi"/>
          <w:color w:val="222222"/>
          <w:sz w:val="28"/>
          <w:szCs w:val="28"/>
          <w:lang w:val="tr-TR"/>
        </w:rPr>
      </w:pPr>
    </w:p>
    <w:p w14:paraId="152387C6" w14:textId="7A18C7B7" w:rsidR="005F7BFB" w:rsidRPr="00B31044" w:rsidRDefault="00B31044" w:rsidP="00B31044">
      <w:pPr>
        <w:jc w:val="center"/>
        <w:rPr>
          <w:rFonts w:asciiTheme="minorHAnsi" w:hAnsiTheme="minorHAnsi" w:cstheme="minorHAnsi"/>
          <w:b/>
          <w:bCs/>
          <w:color w:val="222222"/>
          <w:sz w:val="28"/>
          <w:szCs w:val="28"/>
          <w:lang w:val="tr-TR"/>
        </w:rPr>
      </w:pPr>
      <w:r w:rsidRPr="00B31044">
        <w:rPr>
          <w:rFonts w:asciiTheme="minorHAnsi" w:hAnsiTheme="minorHAnsi" w:cstheme="minorHAnsi"/>
          <w:b/>
          <w:bCs/>
          <w:color w:val="222222"/>
          <w:sz w:val="28"/>
          <w:szCs w:val="28"/>
          <w:lang w:val="tr-TR"/>
        </w:rPr>
        <w:t>TRT World Forum 2019’un açık oturumları kitaplaştırıla</w:t>
      </w:r>
      <w:r w:rsidR="00B908C9">
        <w:rPr>
          <w:rFonts w:asciiTheme="minorHAnsi" w:hAnsiTheme="minorHAnsi" w:cstheme="minorHAnsi"/>
          <w:b/>
          <w:bCs/>
          <w:color w:val="222222"/>
          <w:sz w:val="28"/>
          <w:szCs w:val="28"/>
          <w:lang w:val="tr-TR"/>
        </w:rPr>
        <w:t xml:space="preserve">rak </w:t>
      </w:r>
      <w:r w:rsidRPr="00B31044">
        <w:rPr>
          <w:rFonts w:asciiTheme="minorHAnsi" w:hAnsiTheme="minorHAnsi" w:cstheme="minorHAnsi"/>
          <w:b/>
          <w:bCs/>
          <w:color w:val="222222"/>
          <w:sz w:val="28"/>
          <w:szCs w:val="28"/>
          <w:lang w:val="tr-TR"/>
        </w:rPr>
        <w:t>okuyucular ile buluştu</w:t>
      </w:r>
    </w:p>
    <w:p w14:paraId="22C0EE28" w14:textId="77777777" w:rsidR="00B31044" w:rsidRDefault="00B31044" w:rsidP="00583240">
      <w:pPr>
        <w:rPr>
          <w:rFonts w:asciiTheme="minorHAnsi" w:hAnsiTheme="minorHAnsi" w:cs="Courier New"/>
          <w:b/>
          <w:color w:val="000000" w:themeColor="text1"/>
          <w:sz w:val="20"/>
          <w:szCs w:val="20"/>
          <w:lang w:val="tr-TR"/>
        </w:rPr>
      </w:pPr>
    </w:p>
    <w:p w14:paraId="0426B2E0" w14:textId="77777777" w:rsidR="00B31044" w:rsidRDefault="00B31044" w:rsidP="00583240">
      <w:pPr>
        <w:rPr>
          <w:rFonts w:asciiTheme="minorHAnsi" w:hAnsiTheme="minorHAnsi" w:cs="Courier New"/>
          <w:b/>
          <w:color w:val="000000" w:themeColor="text1"/>
          <w:sz w:val="20"/>
          <w:szCs w:val="20"/>
          <w:lang w:val="tr-TR"/>
        </w:rPr>
      </w:pPr>
      <w:bookmarkStart w:id="0" w:name="_GoBack"/>
      <w:bookmarkEnd w:id="0"/>
    </w:p>
    <w:p w14:paraId="1FF5CC92" w14:textId="08859332" w:rsidR="00180C32" w:rsidRDefault="00180C32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21-22 Ekim 2019 tarihleri arasında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İstanbul Kongre Merkezi'nde</w:t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"Küreselleşmenin Krizi: 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Riskler ve Fırsatlar"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teması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 xml:space="preserve">ile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düzenlenen TRT</w:t>
      </w:r>
      <w:r w:rsidR="00407E00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World Forum 2019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’un </w:t>
      </w:r>
      <w:r w:rsidR="00472D33">
        <w:rPr>
          <w:rFonts w:asciiTheme="minorHAnsi" w:hAnsiTheme="minorHAnsi" w:cstheme="minorHAnsi"/>
          <w:bCs/>
          <w:color w:val="000000" w:themeColor="text1"/>
          <w:lang w:val="tr-TR"/>
        </w:rPr>
        <w:t>açık o</w:t>
      </w:r>
      <w:r w:rsidR="00407E00" w:rsidRPr="00B31044">
        <w:rPr>
          <w:rFonts w:asciiTheme="minorHAnsi" w:hAnsiTheme="minorHAnsi" w:cstheme="minorHAnsi"/>
          <w:bCs/>
          <w:color w:val="000000" w:themeColor="text1"/>
          <w:lang w:val="tr-TR"/>
        </w:rPr>
        <w:t>turumlar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>ı</w:t>
      </w:r>
      <w:r w:rsidR="00407E00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hyperlink r:id="rId5" w:history="1">
        <w:r w:rsidR="00472D33" w:rsidRPr="002C5BF1">
          <w:rPr>
            <w:rStyle w:val="Kpr"/>
            <w:rFonts w:asciiTheme="minorHAnsi" w:hAnsiTheme="minorHAnsi" w:cstheme="minorHAnsi"/>
            <w:bCs/>
            <w:lang w:val="tr-TR"/>
          </w:rPr>
          <w:t>kitap</w:t>
        </w:r>
      </w:hyperlink>
      <w:r w:rsidR="00472D33">
        <w:rPr>
          <w:rFonts w:asciiTheme="minorHAnsi" w:hAnsiTheme="minorHAnsi" w:cstheme="minorHAnsi"/>
          <w:bCs/>
          <w:color w:val="000000" w:themeColor="text1"/>
          <w:lang w:val="tr-TR"/>
        </w:rPr>
        <w:t xml:space="preserve"> haline getirilerek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 xml:space="preserve"> yayınla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>n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dı.</w:t>
      </w:r>
    </w:p>
    <w:p w14:paraId="3B3AA0C9" w14:textId="77777777" w:rsidR="00E36F42" w:rsidRPr="00B31044" w:rsidRDefault="00E36F42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6F44948F" w14:textId="40AB262E" w:rsidR="00407E00" w:rsidRPr="00B31044" w:rsidRDefault="00E36F42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>
        <w:rPr>
          <w:rFonts w:asciiTheme="minorHAnsi" w:hAnsiTheme="minorHAnsi" w:cstheme="minorHAnsi"/>
          <w:bCs/>
          <w:color w:val="000000" w:themeColor="text1"/>
          <w:lang w:val="tr-TR"/>
        </w:rPr>
        <w:t>Kitapta;</w:t>
      </w:r>
      <w:r w:rsidR="00A520F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TRT World Fo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>rum 2019’da gerçekleşen</w:t>
      </w:r>
      <w:r w:rsidR="00861231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5D1020" w:rsidRPr="00B31044">
        <w:rPr>
          <w:rFonts w:asciiTheme="minorHAnsi" w:hAnsiTheme="minorHAnsi" w:cstheme="minorHAnsi"/>
          <w:bCs/>
          <w:color w:val="000000" w:themeColor="text1"/>
          <w:lang w:val="tr-TR"/>
        </w:rPr>
        <w:t>Keynote</w:t>
      </w:r>
      <w:proofErr w:type="spellEnd"/>
      <w:r w:rsidR="005D1020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konuşmaları (açılış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hitapları), özel</w:t>
      </w:r>
      <w:r w:rsidR="00A520F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ve açık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oturumların özetleri</w:t>
      </w:r>
      <w:r w:rsidR="00A520F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lang w:val="tr-TR"/>
        </w:rPr>
        <w:t>yer alıyor.</w:t>
      </w:r>
    </w:p>
    <w:p w14:paraId="72424E9A" w14:textId="720CBDD9" w:rsidR="0044489C" w:rsidRPr="00B31044" w:rsidRDefault="00DC61DE" w:rsidP="00583240">
      <w:pPr>
        <w:rPr>
          <w:rFonts w:asciiTheme="minorHAnsi" w:eastAsia="Times New Roman" w:hAnsiTheme="minorHAnsi" w:cstheme="minorHAnsi"/>
          <w:bCs/>
          <w:color w:val="222222"/>
          <w:shd w:val="clear" w:color="auto" w:fill="F8F9FA"/>
        </w:rPr>
      </w:pPr>
      <w:r w:rsidRPr="00B31044">
        <w:rPr>
          <w:rFonts w:asciiTheme="minorHAnsi" w:eastAsia="Times New Roman" w:hAnsiTheme="minorHAnsi" w:cstheme="minorHAnsi"/>
          <w:bCs/>
        </w:rPr>
        <w:br/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İki gün </w:t>
      </w:r>
      <w:r w:rsidR="00361C9B" w:rsidRPr="00B31044">
        <w:rPr>
          <w:rFonts w:asciiTheme="minorHAnsi" w:hAnsiTheme="minorHAnsi" w:cstheme="minorHAnsi"/>
          <w:bCs/>
          <w:color w:val="000000" w:themeColor="text1"/>
          <w:lang w:val="tr-TR"/>
        </w:rPr>
        <w:t>s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ü</w:t>
      </w:r>
      <w:r w:rsidR="00361C9B" w:rsidRPr="00B31044">
        <w:rPr>
          <w:rFonts w:asciiTheme="minorHAnsi" w:hAnsiTheme="minorHAnsi" w:cstheme="minorHAnsi"/>
          <w:bCs/>
          <w:color w:val="000000" w:themeColor="text1"/>
          <w:lang w:val="tr-TR"/>
        </w:rPr>
        <w:t>ren</w:t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361C9B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TRT World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Forum’da 8</w:t>
      </w:r>
      <w:r w:rsidR="00E04E55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8053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açık oturum paneli, </w:t>
      </w:r>
      <w:r w:rsidR="00063DDE">
        <w:rPr>
          <w:rFonts w:asciiTheme="minorHAnsi" w:hAnsiTheme="minorHAnsi" w:cstheme="minorHAnsi"/>
          <w:bCs/>
          <w:color w:val="000000" w:themeColor="text1"/>
          <w:lang w:val="tr-TR"/>
        </w:rPr>
        <w:t>6</w:t>
      </w:r>
      <w:r w:rsidR="008053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K</w:t>
      </w:r>
      <w:r w:rsidR="0080536E" w:rsidRPr="00B31044">
        <w:rPr>
          <w:rFonts w:asciiTheme="minorHAnsi" w:hAnsiTheme="minorHAnsi" w:cstheme="minorHAnsi"/>
          <w:bCs/>
          <w:color w:val="000000" w:themeColor="text1"/>
          <w:lang w:val="tr-TR"/>
        </w:rPr>
        <w:t>eynote</w:t>
      </w:r>
      <w:proofErr w:type="spellEnd"/>
      <w:r w:rsidR="00EC3923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konuşması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>(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açılış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hitabı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), </w:t>
      </w:r>
      <w:r w:rsidR="00063DDE">
        <w:rPr>
          <w:rFonts w:asciiTheme="minorHAnsi" w:hAnsiTheme="minorHAnsi" w:cstheme="minorHAnsi"/>
          <w:bCs/>
          <w:color w:val="000000" w:themeColor="text1"/>
          <w:lang w:val="tr-TR"/>
        </w:rPr>
        <w:t>3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özel </w:t>
      </w:r>
      <w:r w:rsidR="00472D33">
        <w:rPr>
          <w:rFonts w:asciiTheme="minorHAnsi" w:hAnsiTheme="minorHAnsi" w:cstheme="minorHAnsi"/>
          <w:bCs/>
          <w:color w:val="000000" w:themeColor="text1"/>
          <w:lang w:val="tr-TR"/>
        </w:rPr>
        <w:t>konuşma</w:t>
      </w:r>
      <w:r w:rsidR="00063DDE">
        <w:rPr>
          <w:rFonts w:asciiTheme="minorHAnsi" w:hAnsiTheme="minorHAnsi" w:cstheme="minorHAnsi"/>
          <w:bCs/>
          <w:color w:val="000000" w:themeColor="text1"/>
          <w:lang w:val="tr-TR"/>
        </w:rPr>
        <w:t>, 15 kapalı oturum</w:t>
      </w:r>
      <w:r w:rsidR="00472D33">
        <w:rPr>
          <w:rFonts w:asciiTheme="minorHAnsi" w:hAnsiTheme="minorHAnsi" w:cstheme="minorHAnsi"/>
          <w:bCs/>
          <w:color w:val="000000" w:themeColor="text1"/>
          <w:lang w:val="tr-TR"/>
        </w:rPr>
        <w:t xml:space="preserve"> ve</w:t>
      </w:r>
      <w:r w:rsidR="00EC3923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çeşitli yüksek profilli yuvarlak </w:t>
      </w:r>
      <w:r w:rsidR="00C14BD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masa toplantıları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yapıldı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 xml:space="preserve">. </w:t>
      </w:r>
      <w:r w:rsidR="0044489C" w:rsidRPr="00B31044">
        <w:rPr>
          <w:rFonts w:asciiTheme="minorHAnsi" w:hAnsiTheme="minorHAnsi" w:cstheme="minorHAnsi"/>
          <w:bCs/>
          <w:color w:val="000000" w:themeColor="text1"/>
          <w:lang w:val="tr-TR"/>
        </w:rPr>
        <w:t>14'ten fazla yerel ve uluslararası medya kuruluşu ile 80'den fazla özel röportaj ve yayın programı koordine edildi.</w:t>
      </w:r>
    </w:p>
    <w:p w14:paraId="588A5A8E" w14:textId="74F61CC6" w:rsidR="0044489C" w:rsidRPr="00B31044" w:rsidRDefault="0044489C" w:rsidP="00583240">
      <w:pPr>
        <w:rPr>
          <w:rFonts w:asciiTheme="minorHAnsi" w:eastAsia="Times New Roman" w:hAnsiTheme="minorHAnsi" w:cstheme="minorHAnsi"/>
          <w:bCs/>
        </w:rPr>
      </w:pPr>
    </w:p>
    <w:p w14:paraId="67DE168F" w14:textId="09A445CA" w:rsidR="00E948D6" w:rsidRPr="00B31044" w:rsidRDefault="00541B18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TRT World Forum</w:t>
      </w:r>
      <w:r w:rsidR="00E948D6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2019</w:t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, "Küreselleşmenin Krizi: Riskler ve Fırsatlar"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konu başlığı altında </w:t>
      </w:r>
      <w:r w:rsidR="00E948D6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iki gün boyunca dünya gündemini meşgul eden konular tartışmaya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açıldı</w:t>
      </w:r>
      <w:r w:rsidR="00E948D6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. </w:t>
      </w:r>
      <w:r w:rsidR="00472D33">
        <w:rPr>
          <w:rFonts w:asciiTheme="minorHAnsi" w:hAnsiTheme="minorHAnsi" w:cstheme="minorHAnsi"/>
          <w:bCs/>
          <w:color w:val="000000" w:themeColor="text1"/>
          <w:lang w:val="tr-TR"/>
        </w:rPr>
        <w:t>Bu tartışmalarda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;</w:t>
      </w:r>
      <w:r w:rsidR="00E948D6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aşırı sağ terör, popülizmin ve milliyetçiliğin yükselişi, Ortadoğu'nun geleceği, ticaret savaşları, Avrupa Birliği'nin geleceği ve yükselen güçlerin </w:t>
      </w:r>
      <w:proofErr w:type="gramStart"/>
      <w:r w:rsidR="00E948D6" w:rsidRPr="00B31044">
        <w:rPr>
          <w:rFonts w:asciiTheme="minorHAnsi" w:hAnsiTheme="minorHAnsi" w:cstheme="minorHAnsi"/>
          <w:bCs/>
          <w:color w:val="000000" w:themeColor="text1"/>
          <w:lang w:val="tr-TR"/>
        </w:rPr>
        <w:t>işbirliği</w:t>
      </w:r>
      <w:proofErr w:type="gramEnd"/>
      <w:r w:rsidR="00E948D6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gibi tüm dünyayı ilgilendiren siyasi, ekonomik ve sosyal konular </w:t>
      </w:r>
      <w:r w:rsidR="00472D33">
        <w:rPr>
          <w:rFonts w:asciiTheme="minorHAnsi" w:hAnsiTheme="minorHAnsi" w:cstheme="minorHAnsi"/>
          <w:bCs/>
          <w:color w:val="000000" w:themeColor="text1"/>
          <w:lang w:val="tr-TR"/>
        </w:rPr>
        <w:t>ele alındı.</w:t>
      </w:r>
    </w:p>
    <w:p w14:paraId="059EB831" w14:textId="77777777" w:rsidR="00557ACA" w:rsidRPr="00B31044" w:rsidRDefault="00557ACA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6A02E2A5" w14:textId="25F3A726" w:rsidR="006C0B56" w:rsidRPr="00B31044" w:rsidRDefault="00E6290C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TRT World Forum 3. 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>y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ılında</w:t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, 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>u</w:t>
      </w:r>
      <w:r w:rsidR="006C0B56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luslararası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düşünce</w:t>
      </w:r>
      <w:r w:rsidR="006C0B56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liderlerinin yanı sıra, küresel siyasetin s</w:t>
      </w:r>
      <w:r w:rsidR="003A23B9" w:rsidRPr="00B31044">
        <w:rPr>
          <w:rFonts w:asciiTheme="minorHAnsi" w:hAnsiTheme="minorHAnsi" w:cstheme="minorHAnsi"/>
          <w:bCs/>
          <w:color w:val="000000" w:themeColor="text1"/>
          <w:lang w:val="tr-TR"/>
        </w:rPr>
        <w:t>eçkin isimleri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>ni</w:t>
      </w:r>
      <w:r w:rsidR="003A23B9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bir araya getirdi.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Türkiye</w:t>
      </w:r>
      <w:r w:rsidR="003A23B9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Cumhuriyeti Cumhurbaşkanı Recep Tayyip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Erdoğan’ın da</w:t>
      </w:r>
      <w:r w:rsidR="003A23B9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bulunduğu</w:t>
      </w:r>
      <w:r w:rsidR="003A23B9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F</w:t>
      </w:r>
      <w:r w:rsidR="006C0B56" w:rsidRPr="00B31044">
        <w:rPr>
          <w:rFonts w:asciiTheme="minorHAnsi" w:hAnsiTheme="minorHAnsi" w:cstheme="minorHAnsi"/>
          <w:bCs/>
          <w:color w:val="000000" w:themeColor="text1"/>
          <w:lang w:val="tr-TR"/>
        </w:rPr>
        <w:t>orum 2019’un katılımcıları arasında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 xml:space="preserve">; </w:t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Malezya Halkın Adalet Partisi Genel Başkanı </w:t>
      </w:r>
      <w:proofErr w:type="spellStart"/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Anwar</w:t>
      </w:r>
      <w:proofErr w:type="spellEnd"/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Ibrahim</w:t>
      </w:r>
      <w:proofErr w:type="spellEnd"/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, </w:t>
      </w:r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Finlandiya eski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Başbakanı</w:t>
      </w:r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>Esko</w:t>
      </w:r>
      <w:proofErr w:type="spellEnd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>Aho</w:t>
      </w:r>
      <w:proofErr w:type="spellEnd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>,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Arjantin eski Devlet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Bakanı</w:t>
      </w:r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>Eduardo</w:t>
      </w:r>
      <w:proofErr w:type="spellEnd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>Duhalde</w:t>
      </w:r>
      <w:proofErr w:type="spellEnd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>,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Hırvatistan</w:t>
      </w:r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eski Devlet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Başkanı</w:t>
      </w:r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>Ivo</w:t>
      </w:r>
      <w:proofErr w:type="spellEnd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>Josipović</w:t>
      </w:r>
      <w:proofErr w:type="spellEnd"/>
      <w:r w:rsidR="00D11FEE" w:rsidRPr="00B31044">
        <w:rPr>
          <w:rFonts w:asciiTheme="minorHAnsi" w:hAnsiTheme="minorHAnsi" w:cstheme="minorHAnsi"/>
          <w:bCs/>
          <w:color w:val="000000" w:themeColor="text1"/>
          <w:lang w:val="tr-TR"/>
        </w:rPr>
        <w:t>,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Tunus </w:t>
      </w:r>
      <w:proofErr w:type="spellStart"/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>Ennahda</w:t>
      </w:r>
      <w:proofErr w:type="spellEnd"/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Partisi Kurucu Lideri </w:t>
      </w:r>
      <w:proofErr w:type="spellStart"/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>Rached</w:t>
      </w:r>
      <w:proofErr w:type="spellEnd"/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>Ghannouchi</w:t>
      </w:r>
      <w:proofErr w:type="spellEnd"/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>,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Türkiye</w:t>
      </w:r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Cumhuriyeti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Dışişleri</w:t>
      </w:r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Bakanı</w:t>
      </w:r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Mevlut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Çavuşoğlu</w:t>
      </w:r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,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Türkiye</w:t>
      </w:r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 Cumhuriyeti Milli Savunma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Bakanı</w:t>
      </w:r>
      <w:r w:rsidR="0074315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Hulusi Akar,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Kızılhaç</w:t>
      </w:r>
      <w:r w:rsidR="007A520D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ve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Kızılay</w:t>
      </w:r>
      <w:r w:rsidR="007A520D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Dernekleri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Federasyonu</w:t>
      </w:r>
      <w:r w:rsidR="00557AC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Başkanı</w:t>
      </w:r>
      <w:r w:rsidR="00557AC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557ACA" w:rsidRPr="00B31044">
        <w:rPr>
          <w:rFonts w:asciiTheme="minorHAnsi" w:hAnsiTheme="minorHAnsi" w:cstheme="minorHAnsi"/>
          <w:bCs/>
          <w:color w:val="000000" w:themeColor="text1"/>
          <w:lang w:val="tr-TR"/>
        </w:rPr>
        <w:t>Francesco</w:t>
      </w:r>
      <w:proofErr w:type="spellEnd"/>
      <w:r w:rsidR="00557AC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557ACA" w:rsidRPr="00B31044">
        <w:rPr>
          <w:rFonts w:asciiTheme="minorHAnsi" w:hAnsiTheme="minorHAnsi" w:cstheme="minorHAnsi"/>
          <w:bCs/>
          <w:color w:val="000000" w:themeColor="text1"/>
          <w:lang w:val="tr-TR"/>
        </w:rPr>
        <w:t>Rocca</w:t>
      </w:r>
      <w:proofErr w:type="spellEnd"/>
      <w:r w:rsidR="00557AC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ve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Türkiye</w:t>
      </w:r>
      <w:r w:rsidR="00557AC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Cumhuriyeti Hazine ve Maliye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Bakanı</w:t>
      </w:r>
      <w:r w:rsidR="00557AC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Berat Albayrak</w:t>
      </w:r>
      <w:r w:rsidR="007A520D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6C0B56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yer </w:t>
      </w:r>
      <w:r w:rsidR="00EB00B7" w:rsidRPr="00B31044">
        <w:rPr>
          <w:rFonts w:asciiTheme="minorHAnsi" w:hAnsiTheme="minorHAnsi" w:cstheme="minorHAnsi"/>
          <w:bCs/>
          <w:color w:val="000000" w:themeColor="text1"/>
          <w:lang w:val="tr-TR"/>
        </w:rPr>
        <w:t>aldı</w:t>
      </w:r>
      <w:r w:rsidR="006C0B56" w:rsidRPr="00B31044">
        <w:rPr>
          <w:rFonts w:asciiTheme="minorHAnsi" w:hAnsiTheme="minorHAnsi" w:cstheme="minorHAnsi"/>
          <w:bCs/>
          <w:color w:val="000000" w:themeColor="text1"/>
          <w:lang w:val="tr-TR"/>
        </w:rPr>
        <w:t>.</w:t>
      </w:r>
    </w:p>
    <w:p w14:paraId="2AB18A53" w14:textId="77777777" w:rsidR="00583240" w:rsidRPr="00B31044" w:rsidRDefault="00583240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41912BAE" w14:textId="79458873" w:rsidR="00583240" w:rsidRPr="00B31044" w:rsidRDefault="00583240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Dünyanın en önemli düşünce platformları arasına giren TRT World Forum 2019’a, önceki yıllarda olduğu gibi pek çok farklı ülkeden akademisyen, entelektüel, gazeteci ve uzmanlar katıldı.</w:t>
      </w:r>
    </w:p>
    <w:p w14:paraId="781465C5" w14:textId="77777777" w:rsidR="00583240" w:rsidRPr="00B31044" w:rsidRDefault="00583240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7327BEED" w14:textId="133E56D7" w:rsidR="00015C2A" w:rsidRPr="00B31044" w:rsidRDefault="00EA743E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lastRenderedPageBreak/>
        <w:t xml:space="preserve">TRT Dünya Forumu'nun ilk gününde, 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>T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ü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rkiye Cumhuriyeti </w:t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Cumhurbaşkanı Recep Tayyip 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Erdoğan TRT World Forum’un onur konuğu olarak 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katılımcılara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“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Küreselleşmenin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krizi: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>M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ü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>esses Nizamı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Yeniden 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Değerlendirmek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>”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başlıklı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konuşmasıyla</w:t>
      </w:r>
      <w:r w:rsidR="00D04E6E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hitap etti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, “</w:t>
      </w:r>
      <w:proofErr w:type="spellStart"/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Barıs</w:t>
      </w:r>
      <w:proofErr w:type="spellEnd"/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̧ Pınarı Harekatı: Türkiye’nin Güvenli Bölge </w:t>
      </w:r>
      <w:proofErr w:type="gramStart"/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Talebi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”  ö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zel</w:t>
      </w:r>
      <w:proofErr w:type="gramEnd"/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oturum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uy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la ba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ş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layan </w:t>
      </w:r>
      <w:r w:rsidR="0058125B" w:rsidRPr="00B31044">
        <w:rPr>
          <w:rFonts w:asciiTheme="minorHAnsi" w:hAnsiTheme="minorHAnsi" w:cstheme="minorHAnsi"/>
          <w:bCs/>
          <w:color w:val="000000" w:themeColor="text1"/>
          <w:lang w:val="tr-TR"/>
        </w:rPr>
        <w:t>Forum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’un 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d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i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ğ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er </w:t>
      </w:r>
      <w:r w:rsidR="00407FC9" w:rsidRPr="00B31044">
        <w:rPr>
          <w:rFonts w:asciiTheme="minorHAnsi" w:hAnsiTheme="minorHAnsi" w:cstheme="minorHAnsi"/>
          <w:bCs/>
          <w:color w:val="000000" w:themeColor="text1"/>
          <w:lang w:val="tr-TR"/>
        </w:rPr>
        <w:t>a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çı</w:t>
      </w:r>
      <w:r w:rsidR="00407FC9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k 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>oturumlarının</w:t>
      </w:r>
      <w:r w:rsidR="00407FC9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015C2A" w:rsidRPr="00B31044">
        <w:rPr>
          <w:rFonts w:asciiTheme="minorHAnsi" w:hAnsiTheme="minorHAnsi" w:cstheme="minorHAnsi"/>
          <w:bCs/>
          <w:color w:val="000000" w:themeColor="text1"/>
          <w:lang w:val="tr-TR"/>
        </w:rPr>
        <w:t>başlıkları ise şunlar:</w:t>
      </w:r>
    </w:p>
    <w:p w14:paraId="798316BE" w14:textId="77777777" w:rsidR="00407FC9" w:rsidRPr="00B31044" w:rsidRDefault="00407FC9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2A9BC77D" w14:textId="222689AC" w:rsidR="00A14B12" w:rsidRPr="00B31044" w:rsidRDefault="00015C2A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"Küreselleşen Dünyada Kimlik Politikaları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”</w:t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, 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“</w:t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Yükselen Güçler İçin Yeni Ufuklar: Rekabet mi İş Birliği mi?</w:t>
      </w:r>
      <w:r w:rsidR="00E36F42">
        <w:rPr>
          <w:rFonts w:asciiTheme="minorHAnsi" w:hAnsiTheme="minorHAnsi" w:cstheme="minorHAnsi"/>
          <w:bCs/>
          <w:color w:val="000000" w:themeColor="text1"/>
          <w:lang w:val="tr-TR"/>
        </w:rPr>
        <w:t xml:space="preserve">”, 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“</w:t>
      </w:r>
      <w:proofErr w:type="spellStart"/>
      <w:r w:rsidR="00A14B12" w:rsidRPr="00B31044">
        <w:rPr>
          <w:rFonts w:asciiTheme="minorHAnsi" w:hAnsiTheme="minorHAnsi" w:cstheme="minorHAnsi"/>
          <w:bCs/>
          <w:color w:val="000000" w:themeColor="text1"/>
          <w:lang w:val="tr-TR"/>
        </w:rPr>
        <w:t>Ates</w:t>
      </w:r>
      <w:proofErr w:type="spellEnd"/>
      <w:r w:rsidR="00A14B1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̧ Hattında NATO: Yeni Güvenlik Tehditleri 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“</w:t>
      </w:r>
      <w:r w:rsidR="00A14B1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, 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“</w:t>
      </w:r>
      <w:r w:rsidR="00A14B1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Türkiye-ABD </w:t>
      </w:r>
      <w:proofErr w:type="spellStart"/>
      <w:r w:rsidR="00A14B12" w:rsidRPr="00B31044">
        <w:rPr>
          <w:rFonts w:asciiTheme="minorHAnsi" w:hAnsiTheme="minorHAnsi" w:cstheme="minorHAnsi"/>
          <w:bCs/>
          <w:color w:val="000000" w:themeColor="text1"/>
          <w:lang w:val="tr-TR"/>
        </w:rPr>
        <w:t>İlişkilerinde</w:t>
      </w:r>
      <w:proofErr w:type="spellEnd"/>
      <w:r w:rsidR="00A14B12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Yeni Bir Sayfa mı Açılıyor? </w:t>
      </w:r>
      <w:r w:rsidR="00F74FDD" w:rsidRPr="00B31044">
        <w:rPr>
          <w:rFonts w:asciiTheme="minorHAnsi" w:hAnsiTheme="minorHAnsi" w:cstheme="minorHAnsi"/>
          <w:bCs/>
          <w:color w:val="000000" w:themeColor="text1"/>
          <w:lang w:val="tr-TR"/>
        </w:rPr>
        <w:t>“</w:t>
      </w:r>
    </w:p>
    <w:p w14:paraId="620B77C2" w14:textId="6E76A484" w:rsidR="0032558B" w:rsidRPr="00B31044" w:rsidRDefault="0032558B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4FBF1957" w14:textId="185CBBB4" w:rsidR="0045390A" w:rsidRPr="00B31044" w:rsidRDefault="00EA743E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TRT</w:t>
      </w:r>
      <w:r w:rsidR="0058125B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Dünya Forumu'nun ikinci gününde 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“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Ticaret Sava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ş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ları ve Küresel Kalkınmanın Önündeki Riskler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”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ve 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“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Avrupa’nın Mülteci Kriziyle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İmtihanı</w:t>
      </w:r>
      <w:proofErr w:type="spellEnd"/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”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başlıklı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iki özel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oturumun 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yanında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Terörün Yeni Yüzü: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Aşırı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Sag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̆, Orta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Doğu’da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Deği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ş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en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Dengeler ve Bölgesel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İs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̧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Birliği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, “Cemal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Kaşıkçı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Cinayeti: Bölgesel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Jeopolitiğin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Bir Yansıması mı?” ve Avrupa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Birliği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İçin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Sonun </w:t>
      </w:r>
      <w:proofErr w:type="spellStart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Başlangıcı</w:t>
      </w:r>
      <w:proofErr w:type="spellEnd"/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mı? 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başlıklı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4 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açık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oturum 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>yapıldı</w:t>
      </w:r>
      <w:r w:rsidR="0045390A" w:rsidRPr="00B31044">
        <w:rPr>
          <w:rFonts w:asciiTheme="minorHAnsi" w:hAnsiTheme="minorHAnsi" w:cstheme="minorHAnsi"/>
          <w:bCs/>
          <w:color w:val="000000" w:themeColor="text1"/>
          <w:lang w:val="tr-TR"/>
        </w:rPr>
        <w:t>.</w:t>
      </w:r>
    </w:p>
    <w:p w14:paraId="19DD2B02" w14:textId="77777777" w:rsidR="00583240" w:rsidRPr="00B31044" w:rsidRDefault="00583240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10D95F21" w14:textId="749FFE70" w:rsidR="00EA743E" w:rsidRDefault="00EA743E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>Türkiye'nin kamu</w:t>
      </w:r>
      <w:r w:rsidR="002E6974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hizmeti</w:t>
      </w:r>
      <w:r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yayıncısı TRT</w:t>
      </w:r>
      <w:r w:rsidR="002E6974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 tarafında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 xml:space="preserve">n güncel, kültürel, politik, ekonomik ve sosyal </w:t>
      </w:r>
      <w:r w:rsidR="002E6974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çıkmazlara küresel çözümler aramak amacıyla 2017 </w:t>
      </w:r>
      <w:r w:rsidR="000D3563">
        <w:rPr>
          <w:rFonts w:asciiTheme="minorHAnsi" w:hAnsiTheme="minorHAnsi" w:cstheme="minorHAnsi"/>
          <w:bCs/>
          <w:color w:val="000000" w:themeColor="text1"/>
          <w:lang w:val="tr-TR"/>
        </w:rPr>
        <w:t xml:space="preserve">yılında başlatılan TRT World Forum, </w:t>
      </w:r>
      <w:r w:rsidR="002E6974" w:rsidRPr="00B31044">
        <w:rPr>
          <w:rFonts w:asciiTheme="minorHAnsi" w:hAnsiTheme="minorHAnsi" w:cstheme="minorHAnsi"/>
          <w:bCs/>
          <w:color w:val="000000" w:themeColor="text1"/>
          <w:lang w:val="tr-TR"/>
        </w:rPr>
        <w:t xml:space="preserve">günümüzün küresel sorunlarına ışık tutmaya devam </w:t>
      </w:r>
      <w:r w:rsidR="00F867F4">
        <w:rPr>
          <w:rFonts w:asciiTheme="minorHAnsi" w:hAnsiTheme="minorHAnsi" w:cstheme="minorHAnsi"/>
          <w:bCs/>
          <w:color w:val="000000" w:themeColor="text1"/>
          <w:lang w:val="tr-TR"/>
        </w:rPr>
        <w:t>ediyor</w:t>
      </w:r>
      <w:r w:rsidR="002E6974" w:rsidRPr="00B31044">
        <w:rPr>
          <w:rFonts w:asciiTheme="minorHAnsi" w:hAnsiTheme="minorHAnsi" w:cstheme="minorHAnsi"/>
          <w:bCs/>
          <w:color w:val="000000" w:themeColor="text1"/>
          <w:lang w:val="tr-TR"/>
        </w:rPr>
        <w:t>.</w:t>
      </w:r>
    </w:p>
    <w:p w14:paraId="076C9951" w14:textId="77777777" w:rsidR="002C5BF1" w:rsidRDefault="002C5BF1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6C427C15" w14:textId="35EC5207" w:rsidR="002C5BF1" w:rsidRDefault="002C5BF1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  <w:r>
        <w:rPr>
          <w:rFonts w:asciiTheme="minorHAnsi" w:hAnsiTheme="minorHAnsi" w:cstheme="minorHAnsi"/>
          <w:bCs/>
          <w:color w:val="000000" w:themeColor="text1"/>
          <w:lang w:val="tr-TR"/>
        </w:rPr>
        <w:t xml:space="preserve">Kitabın dijital kopyasını indirmek için lütfen linki ziyaret ediniz, </w:t>
      </w:r>
      <w:hyperlink r:id="rId6" w:history="1">
        <w:r w:rsidRPr="00151CEF">
          <w:rPr>
            <w:rStyle w:val="Kpr"/>
            <w:rFonts w:asciiTheme="minorHAnsi" w:hAnsiTheme="minorHAnsi" w:cstheme="minorHAnsi"/>
            <w:bCs/>
            <w:lang w:val="tr-TR"/>
          </w:rPr>
          <w:t>https://www.trtworldforum.com/workshop/trt-world-forum-2019-book/</w:t>
        </w:r>
      </w:hyperlink>
      <w:r>
        <w:rPr>
          <w:rFonts w:asciiTheme="minorHAnsi" w:hAnsiTheme="minorHAnsi" w:cstheme="minorHAnsi"/>
          <w:bCs/>
          <w:color w:val="000000" w:themeColor="text1"/>
          <w:lang w:val="tr-TR"/>
        </w:rPr>
        <w:t xml:space="preserve"> </w:t>
      </w:r>
    </w:p>
    <w:p w14:paraId="6946D623" w14:textId="77777777" w:rsidR="000D3563" w:rsidRPr="00B31044" w:rsidRDefault="000D3563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5FC3CAD6" w14:textId="77777777" w:rsidR="00EA743E" w:rsidRPr="00B31044" w:rsidRDefault="00EA743E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p w14:paraId="71DB1582" w14:textId="77777777" w:rsidR="004C4177" w:rsidRPr="00B31044" w:rsidRDefault="00342987" w:rsidP="00583240">
      <w:pPr>
        <w:rPr>
          <w:rFonts w:asciiTheme="minorHAnsi" w:hAnsiTheme="minorHAnsi" w:cstheme="minorHAnsi"/>
          <w:bCs/>
          <w:color w:val="000000" w:themeColor="text1"/>
          <w:lang w:val="tr-TR"/>
        </w:rPr>
      </w:pPr>
    </w:p>
    <w:sectPr w:rsidR="004C4177" w:rsidRPr="00B31044" w:rsidSect="006552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I0sDSzsDAzMDQ0tDBQ0lEKTi0uzszPAykwrAUAvES/eSwAAAA="/>
  </w:docVars>
  <w:rsids>
    <w:rsidRoot w:val="00C66FC8"/>
    <w:rsid w:val="00015C2A"/>
    <w:rsid w:val="00063DDE"/>
    <w:rsid w:val="000D3563"/>
    <w:rsid w:val="000D3D25"/>
    <w:rsid w:val="00116F71"/>
    <w:rsid w:val="0013332D"/>
    <w:rsid w:val="00140ACA"/>
    <w:rsid w:val="00180C32"/>
    <w:rsid w:val="001E3771"/>
    <w:rsid w:val="002A45E9"/>
    <w:rsid w:val="002C5BF1"/>
    <w:rsid w:val="002E6974"/>
    <w:rsid w:val="00301E2F"/>
    <w:rsid w:val="0032558B"/>
    <w:rsid w:val="00325EA7"/>
    <w:rsid w:val="00342987"/>
    <w:rsid w:val="00354A99"/>
    <w:rsid w:val="00361C9B"/>
    <w:rsid w:val="003A23B9"/>
    <w:rsid w:val="00407E00"/>
    <w:rsid w:val="00407FC9"/>
    <w:rsid w:val="004169C0"/>
    <w:rsid w:val="0044489C"/>
    <w:rsid w:val="0045390A"/>
    <w:rsid w:val="0046363B"/>
    <w:rsid w:val="00472D33"/>
    <w:rsid w:val="004B2D8E"/>
    <w:rsid w:val="00541B18"/>
    <w:rsid w:val="00557ACA"/>
    <w:rsid w:val="0058125B"/>
    <w:rsid w:val="00583240"/>
    <w:rsid w:val="00585943"/>
    <w:rsid w:val="005965A1"/>
    <w:rsid w:val="005D1020"/>
    <w:rsid w:val="005D1749"/>
    <w:rsid w:val="005F7BFB"/>
    <w:rsid w:val="0065054E"/>
    <w:rsid w:val="006552C8"/>
    <w:rsid w:val="006A64B2"/>
    <w:rsid w:val="006C0B56"/>
    <w:rsid w:val="006F7550"/>
    <w:rsid w:val="0074315A"/>
    <w:rsid w:val="007937CF"/>
    <w:rsid w:val="007A520D"/>
    <w:rsid w:val="0080536E"/>
    <w:rsid w:val="00861231"/>
    <w:rsid w:val="008D2A62"/>
    <w:rsid w:val="00943BD9"/>
    <w:rsid w:val="00965501"/>
    <w:rsid w:val="00966136"/>
    <w:rsid w:val="009E0ED3"/>
    <w:rsid w:val="00A14B12"/>
    <w:rsid w:val="00A33BE7"/>
    <w:rsid w:val="00A520FA"/>
    <w:rsid w:val="00A60588"/>
    <w:rsid w:val="00AA0281"/>
    <w:rsid w:val="00B046BF"/>
    <w:rsid w:val="00B31044"/>
    <w:rsid w:val="00B908C9"/>
    <w:rsid w:val="00BD7760"/>
    <w:rsid w:val="00BE7993"/>
    <w:rsid w:val="00C14BD2"/>
    <w:rsid w:val="00C52BD5"/>
    <w:rsid w:val="00C66FC8"/>
    <w:rsid w:val="00D04E6E"/>
    <w:rsid w:val="00D11FEE"/>
    <w:rsid w:val="00DA7506"/>
    <w:rsid w:val="00DB7D15"/>
    <w:rsid w:val="00DC61DE"/>
    <w:rsid w:val="00DF408F"/>
    <w:rsid w:val="00E04E55"/>
    <w:rsid w:val="00E066CA"/>
    <w:rsid w:val="00E36F42"/>
    <w:rsid w:val="00E6290C"/>
    <w:rsid w:val="00E948D6"/>
    <w:rsid w:val="00EA743E"/>
    <w:rsid w:val="00EB00B7"/>
    <w:rsid w:val="00EC3923"/>
    <w:rsid w:val="00ED4814"/>
    <w:rsid w:val="00F74FDD"/>
    <w:rsid w:val="00F8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95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A99"/>
    <w:rPr>
      <w:rFonts w:ascii="Times New Roman" w:hAnsi="Times New Roman" w:cs="Times New Roman"/>
      <w:lang w:val="en-GB" w:eastAsia="en-GB"/>
    </w:rPr>
  </w:style>
  <w:style w:type="paragraph" w:styleId="Balk2">
    <w:name w:val="heading 2"/>
    <w:basedOn w:val="Normal"/>
    <w:link w:val="Balk2Char"/>
    <w:uiPriority w:val="9"/>
    <w:qFormat/>
    <w:rsid w:val="00541B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16F71"/>
    <w:rPr>
      <w:color w:val="0000FF"/>
      <w:u w:val="single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DC61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DC61DE"/>
    <w:rPr>
      <w:rFonts w:ascii="Courier New" w:hAnsi="Courier New" w:cs="Courier New"/>
      <w:sz w:val="20"/>
      <w:szCs w:val="20"/>
      <w:lang w:val="en-GB" w:eastAsia="en-GB"/>
    </w:rPr>
  </w:style>
  <w:style w:type="character" w:styleId="Gl">
    <w:name w:val="Strong"/>
    <w:basedOn w:val="VarsaylanParagrafYazTipi"/>
    <w:uiPriority w:val="22"/>
    <w:qFormat/>
    <w:rsid w:val="00361C9B"/>
    <w:rPr>
      <w:b/>
      <w:bCs/>
    </w:rPr>
  </w:style>
  <w:style w:type="character" w:customStyle="1" w:styleId="Balk2Char">
    <w:name w:val="Başlık 2 Char"/>
    <w:basedOn w:val="VarsaylanParagrafYazTipi"/>
    <w:link w:val="Balk2"/>
    <w:uiPriority w:val="9"/>
    <w:rsid w:val="00541B18"/>
    <w:rPr>
      <w:rFonts w:ascii="Times New Roman" w:hAnsi="Times New Roman" w:cs="Times New Roman"/>
      <w:b/>
      <w:bCs/>
      <w:sz w:val="36"/>
      <w:szCs w:val="36"/>
      <w:lang w:val="en-GB" w:eastAsia="en-GB"/>
    </w:rPr>
  </w:style>
  <w:style w:type="character" w:styleId="zlenenKpr">
    <w:name w:val="FollowedHyperlink"/>
    <w:basedOn w:val="VarsaylanParagrafYazTipi"/>
    <w:uiPriority w:val="99"/>
    <w:semiHidden/>
    <w:unhideWhenUsed/>
    <w:rsid w:val="00541B18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6290C"/>
    <w:pPr>
      <w:spacing w:before="100" w:beforeAutospacing="1" w:after="100" w:afterAutospacing="1"/>
    </w:pPr>
  </w:style>
  <w:style w:type="character" w:customStyle="1" w:styleId="f">
    <w:name w:val="f"/>
    <w:basedOn w:val="VarsaylanParagrafYazTipi"/>
    <w:rsid w:val="0013332D"/>
  </w:style>
  <w:style w:type="character" w:styleId="Vurgu">
    <w:name w:val="Emphasis"/>
    <w:basedOn w:val="VarsaylanParagrafYazTipi"/>
    <w:uiPriority w:val="20"/>
    <w:qFormat/>
    <w:rsid w:val="0013332D"/>
    <w:rPr>
      <w:i/>
      <w:iCs/>
    </w:rPr>
  </w:style>
  <w:style w:type="paragraph" w:styleId="AralkYok">
    <w:name w:val="No Spacing"/>
    <w:rsid w:val="00BD776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60" w:line="100" w:lineRule="atLeast"/>
    </w:pPr>
    <w:rPr>
      <w:rFonts w:ascii="Times New Roman" w:eastAsia="Arial Unicode MS" w:hAnsi="Times New Roman" w:cs="Arial Unicode MS"/>
      <w:color w:val="000000"/>
      <w:kern w:val="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8983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45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0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771650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37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57550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6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tworldforum.com/workshop/trt-world-forum-2019-book/" TargetMode="External"/><Relationship Id="rId5" Type="http://schemas.openxmlformats.org/officeDocument/2006/relationships/hyperlink" Target="https://www.trtworldforum.com/workshop/trt-world-forum-2019-book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    TRT World Forum 2019, "Küreselleşmenin Krizi: Riskler ve Fırsatlar" ‘da</vt:lpstr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2020-04-24T09:07:00Z</dcterms:created>
  <dcterms:modified xsi:type="dcterms:W3CDTF">2020-04-25T09:30:00Z</dcterms:modified>
</cp:coreProperties>
</file>