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pPr>
      <w:r w:rsidDel="00000000" w:rsidR="00000000" w:rsidRPr="00000000">
        <w:rPr>
          <w:b w:val="1"/>
          <w:bCs w:val="1"/>
          <w:sz w:val="36"/>
          <w:szCs w:val="36"/>
        </w:rPr>
        <w:drawing>
          <wp:inline distB="0" distT="0" distL="0" distR="0">
            <wp:extent cx="1045852" cy="648843"/>
            <wp:effectExtent b="0" l="0" r="0" t="0"/>
            <wp:docPr id="2" name="image2.png"/>
            <a:graphic>
              <a:graphicData uri="http://schemas.openxmlformats.org/drawingml/2006/picture">
                <pic:pic>
                  <pic:nvPicPr>
                    <pic:cNvPr id="0" name="image2.png"/>
                    <pic:cNvPicPr preferRelativeResize="0"/>
                  </pic:nvPicPr>
                  <pic:blipFill>
                    <a:blip r:embed="rId6"/>
                    <a:srcRect b="18414" l="0" r="0" t="19547"/>
                    <a:stretch>
                      <a:fillRect/>
                    </a:stretch>
                  </pic:blipFill>
                  <pic:spPr>
                    <a:xfrm>
                      <a:off x="0" y="0"/>
                      <a:ext cx="1045852" cy="64884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76" w:lineRule="auto"/>
        <w:jc w:val="center"/>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b w:val="1"/>
          <w:bCs w:val="1"/>
          <w:rtl w:val="0"/>
        </w:rPr>
        <w:t xml:space="preserve">Basın Bülteni</w:t>
        <w:tab/>
        <w:tab/>
        <w:t xml:space="preserve">                                                                                             </w:t>
        <w:tab/>
        <w:t xml:space="preserve">   08.09.2026</w:t>
      </w:r>
      <w:r w:rsidDel="00000000" w:rsidR="00000000" w:rsidRPr="00000000">
        <w:rPr>
          <w:rtl w:val="0"/>
        </w:rPr>
        <w:tab/>
        <w:tab/>
        <w:tab/>
        <w:tab/>
        <w:tab/>
        <w:tab/>
        <w:tab/>
        <w:tab/>
        <w:tab/>
        <w:tab/>
        <w:tab/>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-271144</wp:posOffset>
                </wp:positionH>
                <wp:positionV relativeFrom="paragraph">
                  <wp:posOffset>168275</wp:posOffset>
                </wp:positionV>
                <wp:extent cx="6264000" cy="0"/>
                <wp:effectExtent b="12700" l="0" r="10160" t="0"/>
                <wp:wrapNone/>
                <wp:docPr id="1" name=""/>
                <a:graphic>
                  <a:graphicData uri="http://schemas.microsoft.com/office/word/2010/wordprocessingShape">
                    <wps:wsp>
                      <wps:cNvCnPr/>
                      <wps:spPr>
                        <a:xfrm>
                          <a:off x="0" y="0"/>
                          <a:ext cx="626400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anchor>
            </w:drawing>
          </mc:Choice>
          <mc:Fallback>
            <w:drawing>
              <wp:anchor allowOverlap="1" behindDoc="0" distB="0" distT="0" distL="114300" distR="114300" hidden="0" layoutInCell="1" locked="0" relativeHeight="0" simplePos="0">
                <wp:simplePos x="0" y="0"/>
                <wp:positionH relativeFrom="column">
                  <wp:posOffset>-271144</wp:posOffset>
                </wp:positionH>
                <wp:positionV relativeFrom="paragraph">
                  <wp:posOffset>168275</wp:posOffset>
                </wp:positionV>
                <wp:extent cx="6274160" cy="12700"/>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274160" cy="12700"/>
                        </a:xfrm>
                        <a:prstGeom prst="rect"/>
                        <a:ln/>
                      </pic:spPr>
                    </pic:pic>
                  </a:graphicData>
                </a:graphic>
              </wp:anchor>
            </w:drawing>
          </mc:Fallback>
        </mc:AlternateContent>
      </w:r>
    </w:p>
    <w:p w:rsidR="00000000" w:rsidDel="00000000" w:rsidP="00000000" w:rsidRDefault="00000000" w:rsidRPr="00000000" w14:paraId="00000004">
      <w:pPr>
        <w:spacing w:line="276" w:lineRule="auto"/>
        <w:jc w:val="center"/>
        <w:rPr>
          <w:rFonts w:ascii="Calibri" w:cs="Calibri" w:eastAsia="Calibri" w:hAnsi="Calibri"/>
          <w:b w:val="1"/>
          <w:bCs w:val="1"/>
          <w:color w:val="000000"/>
          <w:sz w:val="40"/>
          <w:szCs w:val="40"/>
        </w:rPr>
      </w:pPr>
      <w:r w:rsidDel="00000000" w:rsidR="00000000" w:rsidRPr="00000000">
        <w:rPr>
          <w:rFonts w:ascii="Calibri" w:cs="Calibri" w:eastAsia="Calibri" w:hAnsi="Calibri"/>
          <w:b w:val="1"/>
          <w:bCs w:val="1"/>
          <w:color w:val="000000"/>
          <w:sz w:val="40"/>
          <w:szCs w:val="40"/>
          <w:rtl w:val="0"/>
        </w:rPr>
        <w:t xml:space="preserve">TRT 1’in Yeni Dizisi “Evlilik Güzeldir”in</w:t>
      </w:r>
    </w:p>
    <w:p w:rsidR="00000000" w:rsidDel="00000000" w:rsidP="00000000" w:rsidRDefault="00000000" w:rsidRPr="00000000" w14:paraId="00000005">
      <w:pPr>
        <w:spacing w:line="276" w:lineRule="auto"/>
        <w:jc w:val="center"/>
        <w:rPr>
          <w:rFonts w:ascii="Calibri" w:cs="Calibri" w:eastAsia="Calibri" w:hAnsi="Calibri"/>
          <w:b w:val="1"/>
          <w:bCs w:val="1"/>
          <w:color w:val="000000"/>
          <w:sz w:val="40"/>
          <w:szCs w:val="40"/>
        </w:rPr>
      </w:pPr>
      <w:r w:rsidDel="00000000" w:rsidR="00000000" w:rsidRPr="00000000">
        <w:rPr>
          <w:rFonts w:ascii="Calibri" w:cs="Calibri" w:eastAsia="Calibri" w:hAnsi="Calibri"/>
          <w:b w:val="1"/>
          <w:bCs w:val="1"/>
          <w:color w:val="000000"/>
          <w:sz w:val="40"/>
          <w:szCs w:val="40"/>
          <w:rtl w:val="0"/>
        </w:rPr>
        <w:t xml:space="preserve">Galası Gerçekleşti</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Günümüzün hızla değişen şehir hayatında özlediğimiz aile bağlarını, dayanışmayı, sevgiyi ve umudu sıcak bir dille ekrana taşıyacak “Evlilik Güzeldir” dizisi ilk bölümüyle izleyicisiyle buluştu. Aile sıcaklığını, mizahı ve romantizmi aynı hikâyede buluşturan dizinin ilk bölüm izlemesi gerçekleşti.</w:t>
      </w:r>
    </w:p>
    <w:p w:rsidR="00000000" w:rsidDel="00000000" w:rsidP="00000000" w:rsidRDefault="00000000" w:rsidRPr="00000000" w14:paraId="00000008">
      <w:pPr>
        <w:rPr>
          <w:rFonts w:ascii="Calibri" w:cs="Calibri" w:eastAsia="Calibri" w:hAnsi="Calibri"/>
          <w:b w:val="1"/>
          <w:bCs w:val="1"/>
          <w:color w:val="000000"/>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Hayatı boyunca binlerce çiftin nikâhını kıyan ancak </w:t>
      </w:r>
      <w:r w:rsidDel="00000000" w:rsidR="00000000" w:rsidRPr="00000000">
        <w:rPr>
          <w:rFonts w:ascii="Calibri" w:cs="Calibri" w:eastAsia="Calibri" w:hAnsi="Calibri"/>
          <w:color w:val="000000"/>
          <w:rtl w:val="0"/>
        </w:rPr>
        <w:t xml:space="preserve">hayattaki en büyük hayali birbirinden tamamen farklı karakterlere sahip beş kızını mutlu birer yuva kurarken görmek olan </w:t>
      </w:r>
      <w:r w:rsidDel="00000000" w:rsidR="00000000" w:rsidRPr="00000000">
        <w:rPr>
          <w:rtl w:val="0"/>
        </w:rPr>
        <w:t xml:space="preserve">Mesut Bahtiyar’ın hikâyesini </w:t>
      </w:r>
      <w:r w:rsidDel="00000000" w:rsidR="00000000" w:rsidRPr="00000000">
        <w:rPr>
          <w:rFonts w:ascii="Calibri" w:cs="Calibri" w:eastAsia="Calibri" w:hAnsi="Calibri"/>
          <w:color w:val="000000"/>
          <w:highlight w:val="white"/>
          <w:rtl w:val="0"/>
        </w:rPr>
        <w:t xml:space="preserve">izleyiciyle buluşturan </w:t>
      </w:r>
      <w:r w:rsidDel="00000000" w:rsidR="00000000" w:rsidRPr="00000000">
        <w:rPr>
          <w:rtl w:val="0"/>
        </w:rPr>
        <w:t xml:space="preserve">TRT 1’in yeni dizisi “Evlilik Güzeldir”, ilk bölümüyle ekran yolculuğuna başladı. Aile sıcaklığını, mizahı ve romantizmi aynı hikâyede buluşturan dizinin TRT Genel Müdürü Mehmet Zahid Sobacı’nın ev sahipliğinde gerçekleştirilen gösterimine İstanbul Valisi Davut Gül, TRT yöneticileri, oyuncular ve davetliler katıldı.</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b w:val="1"/>
          <w:bCs w:val="1"/>
        </w:rPr>
      </w:pPr>
      <w:bookmarkStart w:colFirst="0" w:colLast="0" w:name="_kexsq96frfjh" w:id="0"/>
      <w:bookmarkEnd w:id="0"/>
      <w:r w:rsidDel="00000000" w:rsidR="00000000" w:rsidRPr="00000000">
        <w:rPr>
          <w:rFonts w:ascii="Calibri" w:cs="Calibri" w:eastAsia="Calibri" w:hAnsi="Calibri"/>
          <w:b w:val="1"/>
          <w:bCs w:val="1"/>
          <w:rtl w:val="0"/>
        </w:rPr>
        <w:t xml:space="preserve">TRT Genel Müdürü Sobacı: “Türkiye'nin kamu yayıncısı olarak bizi biz yapan değerleri yaşatmayı, nesilden nesle aktarmayı önemli bir sorumluluk olarak görüyoruz.”</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Gösterim öncesi basın mensuplarına açıklama yapan TRT Genel Müdürü Mehmet Zahid Sobacı, sözlerine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hayatını kaybeden oyuncu Serhat Mustafa Kılıç’a rahmet dileyerek başladı. Sobacı, Kılıç’ın ailesine, sevenlerine ve sanat camiasına da başsağlığı diledi.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TRT Genel Müdürü Sobacı, Evlilik Güzeldir’e ilişkin olarak da “İzleyicilerimizi yeni bir aile dizisiyle, temiz bir içerikle buluşturmanın memnuniyetini yaşıyoruz. Türkiye'nin kamu yayıncısı olarak bildiğiniz gibi bizi biz yapan değerleri yaşatmayı, nesilden nesle aktarmayı önemli bir sorumluluk olarak görüyoruz. Tam da bu nedenle TRT olarak Evlilik Güzeldir projesini gerçekleştirdik,” ifadelerini kullandı.</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Aile yapısını anlatan bir yapımın özlendiğini belirten Sobacı, “Uzun zamandan beri aslında ekranlarımızda böyle bir dizi yoktu. Dolayısıyla beklenen bir dizi olduğunu düşünüyoruz. Bu özlenen diziye kıymetli diziye katkıları nedeniyle hem yapımcılarımıza, hem yönetmenimize, kıymetli oyuncularımıza, senaristlerimize ve TRT çatısı altındaki mesai arkadaşlarıma teşekkür ederim,” dedi.</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Fikret Kuşkan: “Kaybettiğimiz değerlere ait çok kıymetli şeyleri anlatan bir iş oldu.”</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Dizide Mesut Bahtiyar karakterine hayat veren Fikret Kuşkan, “Toplumumuzun, halkımızın bu işi çok seveceğini düşünüyorum. Sadece evliliği değil, sevgi, saygı, anane, örf ve geleneklerimize ait, kaybettiğimiz değerlere ait çok kıymetli şeyleri anlatan bir iş oldu,” şeklinde konuştu.</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Zeynep Bahtiyar karakterini canlandıran Hande Soral ise “Zeynep kızların en büyüğü. Yeri gelmiş kardeşlerine annelik yapmış, babalarının en büyük destekçisi. Dizimiz seyircinin uzun zamandır özlediği, uzun zamandır anlatmayı unuttuğumuz bir hikâye oldu,” dedi.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Oyuncu Seçkin Özdemir, “Hikâyenin içerisinde mutluluk olduğu kadar mutsuzluk da var. Ama mutsuzlukları da gülümseyerek, kendi hayatlarımızdan paylar çıkararak izleyeceğimiz bir iş olsun istedik,” ifadelerini kullandı.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Dizi her pazartesi saat 20.00’de TRT 1’de ekranlara gelecek.</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Dizinin konusu;</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1a1a1a"/>
          <w:sz w:val="24"/>
          <w:szCs w:val="24"/>
          <w:highlight w:val="white"/>
          <w:u w:val="none"/>
          <w:vertAlign w:val="baseline"/>
        </w:rPr>
      </w:pPr>
      <w:r w:rsidDel="00000000" w:rsidR="00000000" w:rsidRPr="00000000">
        <w:rPr>
          <w:rFonts w:ascii="Calibri" w:cs="Calibri" w:eastAsia="Calibri" w:hAnsi="Calibri"/>
          <w:b w:val="0"/>
          <w:bCs w:val="0"/>
          <w:i w:val="0"/>
          <w:iCs w:val="0"/>
          <w:smallCaps w:val="0"/>
          <w:strike w:val="0"/>
          <w:color w:val="1a1a1a"/>
          <w:sz w:val="24"/>
          <w:szCs w:val="24"/>
          <w:highlight w:val="white"/>
          <w:u w:val="none"/>
          <w:vertAlign w:val="baseline"/>
          <w:rtl w:val="0"/>
        </w:rPr>
        <w:t xml:space="preserve">İstanbul’un sıcak semtlerinden birinde beş kızı, annesi ve kayınbiraderiyle yaşayan nikâh memuru Mesut Bahtiyar için evlilik, sadece atılan bir imza değil, sevgi ve emekle kurulan kıymetli bir yuvadır. Yıllardır binlerce çiftin nikâhını kıyan Mesut’un hayattaki en büyük hayali ise birbirinden tamamen farklı karakterlere sahip beş kızını mutlu birer yuva kurarken görmektir. Hayatı boyunca binlerce çiftin nikâhını kıyan Mesut Bahtiyar, yüz bininci nikâhıyla büyük bir rekora imza atar. Kızlarının hazırladığı sürpriz kutlama Mesut’u duygulandırırken, başkalarının mutluluğuna şahitlik eden Mesut’un asıl sınavı kendi evinde başlar.</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1a1a1a"/>
          <w:sz w:val="24"/>
          <w:szCs w:val="24"/>
          <w:highlight w:val="white"/>
          <w:u w:val="none"/>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Birbirinden başarılı isimlerin yer aldığı dizinin kadrosu ise şu şekilde: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1a1a1a"/>
          <w:sz w:val="24"/>
          <w:szCs w:val="24"/>
          <w:highlight w:val="white"/>
          <w:u w:val="none"/>
          <w:vertAlign w:val="baseline"/>
        </w:rPr>
      </w:pPr>
      <w:r w:rsidDel="00000000" w:rsidR="00000000" w:rsidRPr="00000000">
        <w:rPr>
          <w:rFonts w:ascii="Calibri" w:cs="Calibri" w:eastAsia="Calibri" w:hAnsi="Calibri"/>
          <w:b w:val="0"/>
          <w:bCs w:val="0"/>
          <w:i w:val="0"/>
          <w:iCs w:val="0"/>
          <w:smallCaps w:val="0"/>
          <w:strike w:val="0"/>
          <w:color w:val="1a1a1a"/>
          <w:sz w:val="24"/>
          <w:szCs w:val="24"/>
          <w:highlight w:val="white"/>
          <w:u w:val="none"/>
          <w:vertAlign w:val="baseline"/>
          <w:rtl w:val="0"/>
        </w:rPr>
        <w:t xml:space="preserve">Fikret Kuşkan, İlayda Alişan, Hande Soral, Seçkin Özdemir, Yusuf Çim, Nil Sude Albayrak, Berk Bakioğlu, Gözde Okur, Ferit Aktuğ, Anıl Çelik, Sera Tokdemir, Hazım Körmükçü, Öznur Ön, Hande Katipoğlu, Derda Yasir Yenal, Cansu Savcı, Feride Bağ, Alper Haliloğlu, Uğur Akay, Selin Soydan, Hayal Garip, Alihan Demirbilek, Sıla Gözüm, Anastasia Geptina ve Yıldız Kültür</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sectPr>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