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15455" w14:textId="77777777" w:rsidR="00F42652" w:rsidRPr="00E81420" w:rsidRDefault="00F42652" w:rsidP="00F42652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2D43936F" wp14:editId="46E570F7">
            <wp:extent cx="1356852" cy="353572"/>
            <wp:effectExtent l="0" t="0" r="0" b="254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2650" r="2314" b="26438"/>
                    <a:stretch/>
                  </pic:blipFill>
                  <pic:spPr bwMode="auto">
                    <a:xfrm>
                      <a:off x="0" y="0"/>
                      <a:ext cx="1404903" cy="36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4CF388" w14:textId="667046F0" w:rsidR="00F42652" w:rsidRPr="00484C91" w:rsidRDefault="00F42652" w:rsidP="00F42652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>Basın Bülteni</w:t>
      </w:r>
      <w:r w:rsidR="00A74C91">
        <w:rPr>
          <w:b/>
          <w:szCs w:val="24"/>
        </w:rPr>
        <w:tab/>
      </w:r>
      <w:r w:rsidR="00A74C91">
        <w:rPr>
          <w:b/>
          <w:szCs w:val="24"/>
        </w:rPr>
        <w:tab/>
      </w:r>
      <w:r w:rsidRPr="00833008">
        <w:rPr>
          <w:b/>
          <w:sz w:val="20"/>
        </w:rPr>
        <w:tab/>
      </w:r>
      <w:r w:rsidRPr="00833008"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833008">
        <w:rPr>
          <w:b/>
          <w:sz w:val="20"/>
        </w:rPr>
        <w:tab/>
      </w:r>
      <w:r w:rsidRPr="00833008">
        <w:rPr>
          <w:b/>
          <w:sz w:val="20"/>
        </w:rPr>
        <w:tab/>
      </w:r>
      <w:r w:rsidRPr="00833008">
        <w:rPr>
          <w:b/>
          <w:sz w:val="20"/>
        </w:rPr>
        <w:tab/>
      </w:r>
      <w:r>
        <w:rPr>
          <w:b/>
        </w:rPr>
        <w:t xml:space="preserve">                   </w:t>
      </w:r>
      <w:r w:rsidR="001C6FA3">
        <w:rPr>
          <w:b/>
        </w:rPr>
        <w:t>1</w:t>
      </w:r>
      <w:r w:rsidR="009B7F91">
        <w:rPr>
          <w:b/>
        </w:rPr>
        <w:t>2</w:t>
      </w:r>
      <w:r w:rsidR="001C6FA3">
        <w:rPr>
          <w:b/>
        </w:rPr>
        <w:t>.08.</w:t>
      </w:r>
      <w:r>
        <w:rPr>
          <w:b/>
        </w:rPr>
        <w:t>2024</w:t>
      </w:r>
    </w:p>
    <w:p w14:paraId="41277A27" w14:textId="7BDD2AF6" w:rsidR="002F1DF2" w:rsidRDefault="00F42652" w:rsidP="00F42652">
      <w:pPr>
        <w:jc w:val="center"/>
        <w:rPr>
          <w:b/>
          <w:sz w:val="40"/>
          <w:szCs w:val="40"/>
        </w:rPr>
      </w:pPr>
      <w:r w:rsidRPr="00F42652">
        <w:rPr>
          <w:b/>
          <w:sz w:val="40"/>
          <w:szCs w:val="40"/>
        </w:rPr>
        <w:t xml:space="preserve">TRT Çocuk Oyunları </w:t>
      </w:r>
      <w:proofErr w:type="spellStart"/>
      <w:r w:rsidR="00DF385B">
        <w:rPr>
          <w:b/>
          <w:sz w:val="40"/>
          <w:szCs w:val="40"/>
        </w:rPr>
        <w:t>Togg’da</w:t>
      </w:r>
      <w:proofErr w:type="spellEnd"/>
    </w:p>
    <w:p w14:paraId="22860A87" w14:textId="559C9C8A" w:rsidR="00F42652" w:rsidRPr="00A74C91" w:rsidRDefault="009A0163" w:rsidP="00F426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TRT Çocuk dijital uygulamaları artık </w:t>
      </w:r>
      <w:r w:rsidR="00F42652" w:rsidRPr="00A74C91">
        <w:rPr>
          <w:b/>
          <w:sz w:val="24"/>
          <w:szCs w:val="24"/>
        </w:rPr>
        <w:t>Türkiye’nin yerli ve mill</w:t>
      </w:r>
      <w:r w:rsidR="006727FA" w:rsidRPr="00A74C91">
        <w:rPr>
          <w:b/>
          <w:sz w:val="24"/>
          <w:szCs w:val="24"/>
        </w:rPr>
        <w:t>î</w:t>
      </w:r>
      <w:r w:rsidR="00925858">
        <w:rPr>
          <w:b/>
          <w:sz w:val="24"/>
          <w:szCs w:val="24"/>
        </w:rPr>
        <w:t xml:space="preserve"> otomobili </w:t>
      </w:r>
      <w:proofErr w:type="spellStart"/>
      <w:r w:rsidR="00925858">
        <w:rPr>
          <w:b/>
          <w:sz w:val="24"/>
          <w:szCs w:val="24"/>
        </w:rPr>
        <w:t>T</w:t>
      </w:r>
      <w:r w:rsidR="00DF385B">
        <w:rPr>
          <w:b/>
          <w:sz w:val="24"/>
          <w:szCs w:val="24"/>
        </w:rPr>
        <w:t>ogg’da</w:t>
      </w:r>
      <w:r>
        <w:rPr>
          <w:b/>
          <w:sz w:val="24"/>
          <w:szCs w:val="24"/>
        </w:rPr>
        <w:t>n</w:t>
      </w:r>
      <w:proofErr w:type="spellEnd"/>
      <w:r>
        <w:rPr>
          <w:b/>
          <w:sz w:val="24"/>
          <w:szCs w:val="24"/>
        </w:rPr>
        <w:t xml:space="preserve"> indirilebiliyor. K</w:t>
      </w:r>
      <w:r w:rsidR="00A74C91">
        <w:rPr>
          <w:b/>
          <w:sz w:val="24"/>
          <w:szCs w:val="24"/>
        </w:rPr>
        <w:t xml:space="preserve">eyifli yolculuklar için güvenilir </w:t>
      </w:r>
      <w:r w:rsidR="001C6FA3">
        <w:rPr>
          <w:b/>
          <w:sz w:val="24"/>
          <w:szCs w:val="24"/>
        </w:rPr>
        <w:t xml:space="preserve">ve temiz içerikli </w:t>
      </w:r>
      <w:r w:rsidR="00A74C91">
        <w:rPr>
          <w:b/>
          <w:sz w:val="24"/>
          <w:szCs w:val="24"/>
        </w:rPr>
        <w:t>oyunlar, kullanıcılarını bekliyor</w:t>
      </w:r>
      <w:r w:rsidR="00925858">
        <w:rPr>
          <w:b/>
          <w:sz w:val="24"/>
          <w:szCs w:val="24"/>
        </w:rPr>
        <w:t xml:space="preserve">. </w:t>
      </w:r>
    </w:p>
    <w:p w14:paraId="0B4EA727" w14:textId="53E8811E" w:rsidR="001C6FA3" w:rsidRDefault="00F42652" w:rsidP="001C6F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TRT </w:t>
      </w:r>
      <w:proofErr w:type="spellStart"/>
      <w:r>
        <w:rPr>
          <w:sz w:val="24"/>
          <w:szCs w:val="24"/>
        </w:rPr>
        <w:t>Çocuk’un</w:t>
      </w:r>
      <w:proofErr w:type="spellEnd"/>
      <w:r>
        <w:rPr>
          <w:sz w:val="24"/>
          <w:szCs w:val="24"/>
        </w:rPr>
        <w:t xml:space="preserve"> eğitici, öğretici ve aynı zamanda eğlendirici oyunlarından TRT Çocuk Kitaplık, TRT Çocuk Oyun Dünyası ve TRT Çocuk Anaokulum</w:t>
      </w:r>
      <w:r w:rsidR="00A74C91">
        <w:rPr>
          <w:sz w:val="24"/>
          <w:szCs w:val="24"/>
        </w:rPr>
        <w:t xml:space="preserve"> artık </w:t>
      </w:r>
      <w:proofErr w:type="spellStart"/>
      <w:r w:rsidR="009A0163">
        <w:rPr>
          <w:sz w:val="24"/>
          <w:szCs w:val="24"/>
        </w:rPr>
        <w:t>Togg</w:t>
      </w:r>
      <w:proofErr w:type="spellEnd"/>
      <w:r w:rsidR="009A0163">
        <w:rPr>
          <w:sz w:val="24"/>
          <w:szCs w:val="24"/>
        </w:rPr>
        <w:t xml:space="preserve"> araçlarından indirilebiliyor.</w:t>
      </w:r>
      <w:r w:rsidR="00A74C91">
        <w:rPr>
          <w:sz w:val="24"/>
          <w:szCs w:val="24"/>
        </w:rPr>
        <w:t xml:space="preserve"> </w:t>
      </w:r>
      <w:r w:rsidR="001C6FA3">
        <w:rPr>
          <w:sz w:val="24"/>
          <w:szCs w:val="24"/>
        </w:rPr>
        <w:t>Çocuklar, yolculuk esnasında sesli kitap deneyimi yaşayabildiği gibi uygulamalar sayesinde araç şarj istasyonundayken oyunlar oynayarak ebeveynleriyle verimli zaman geçirebiliyor.</w:t>
      </w:r>
    </w:p>
    <w:p w14:paraId="636F28EE" w14:textId="3AD8F212" w:rsidR="00F42652" w:rsidRPr="00A74C91" w:rsidRDefault="009A0163" w:rsidP="00F4265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TRT </w:t>
      </w:r>
      <w:proofErr w:type="spellStart"/>
      <w:r>
        <w:rPr>
          <w:sz w:val="24"/>
          <w:szCs w:val="24"/>
        </w:rPr>
        <w:t>Çocuk’un</w:t>
      </w:r>
      <w:proofErr w:type="spellEnd"/>
      <w:r>
        <w:rPr>
          <w:sz w:val="24"/>
          <w:szCs w:val="24"/>
        </w:rPr>
        <w:t xml:space="preserve"> dijital uygulamalarına, </w:t>
      </w:r>
      <w:proofErr w:type="spellStart"/>
      <w:r>
        <w:rPr>
          <w:sz w:val="24"/>
          <w:szCs w:val="24"/>
        </w:rPr>
        <w:t>Togg’un</w:t>
      </w:r>
      <w:proofErr w:type="spellEnd"/>
      <w:r w:rsidR="006727FA">
        <w:rPr>
          <w:sz w:val="24"/>
          <w:szCs w:val="24"/>
        </w:rPr>
        <w:t xml:space="preserve"> araç içi ekranlarından erişilebiliyor. </w:t>
      </w:r>
      <w:r w:rsidR="006727FA" w:rsidRPr="006727FA">
        <w:rPr>
          <w:sz w:val="24"/>
          <w:szCs w:val="24"/>
        </w:rPr>
        <w:t>Uygulamalar ile çocukların kazanımlarını artırmak, onları eğlenceli ve güvenilir içeriklerle buluşturmak hedefleniyor.</w:t>
      </w:r>
    </w:p>
    <w:p w14:paraId="3A822148" w14:textId="3C0E3CB9" w:rsidR="00EF7D57" w:rsidRDefault="00A74C91" w:rsidP="00F42652">
      <w:pPr>
        <w:jc w:val="both"/>
        <w:rPr>
          <w:sz w:val="24"/>
          <w:szCs w:val="24"/>
        </w:rPr>
      </w:pPr>
      <w:r>
        <w:rPr>
          <w:sz w:val="24"/>
          <w:szCs w:val="24"/>
        </w:rPr>
        <w:t>Çocuklar TRT Çocuk Kitaplık’ta</w:t>
      </w:r>
      <w:r w:rsidR="00EF7D57">
        <w:rPr>
          <w:sz w:val="24"/>
          <w:szCs w:val="24"/>
        </w:rPr>
        <w:t xml:space="preserve"> </w:t>
      </w:r>
      <w:r w:rsidR="00EF7D57" w:rsidRPr="00EF7D57">
        <w:rPr>
          <w:sz w:val="24"/>
          <w:szCs w:val="24"/>
        </w:rPr>
        <w:t>seçkin yayınevlerine a</w:t>
      </w:r>
      <w:r w:rsidR="00EF7D57">
        <w:rPr>
          <w:sz w:val="24"/>
          <w:szCs w:val="24"/>
        </w:rPr>
        <w:t xml:space="preserve">it en sevilen çocuk kitaplarını okuyabiliyor, sesli dinleyebiliyor ve kitap sonundaki aktivitelerle öğrendiklerini pekiştirebiliyor. </w:t>
      </w:r>
      <w:r w:rsidR="00EF7D57" w:rsidRPr="00EF7D57">
        <w:rPr>
          <w:sz w:val="24"/>
          <w:szCs w:val="24"/>
        </w:rPr>
        <w:t>TRT Çocuk Oyun Dünyası uygulamasıyla görsel algı, parça bütün ilişkisi, el-göz koor</w:t>
      </w:r>
      <w:r w:rsidR="00EF7D57">
        <w:rPr>
          <w:sz w:val="24"/>
          <w:szCs w:val="24"/>
        </w:rPr>
        <w:t>dinasyonu, ince motor becerileri</w:t>
      </w:r>
      <w:r w:rsidR="00EF7D57" w:rsidRPr="00EF7D57">
        <w:rPr>
          <w:sz w:val="24"/>
          <w:szCs w:val="24"/>
        </w:rPr>
        <w:t xml:space="preserve"> gibi k</w:t>
      </w:r>
      <w:r w:rsidR="00EF7D57">
        <w:rPr>
          <w:sz w:val="24"/>
          <w:szCs w:val="24"/>
        </w:rPr>
        <w:t>azanımları</w:t>
      </w:r>
      <w:r w:rsidR="009A0163">
        <w:rPr>
          <w:sz w:val="24"/>
          <w:szCs w:val="24"/>
        </w:rPr>
        <w:t>n</w:t>
      </w:r>
      <w:r w:rsidR="00EF7D57">
        <w:rPr>
          <w:sz w:val="24"/>
          <w:szCs w:val="24"/>
        </w:rPr>
        <w:t xml:space="preserve"> </w:t>
      </w:r>
      <w:r w:rsidR="009A0163">
        <w:rPr>
          <w:sz w:val="24"/>
          <w:szCs w:val="24"/>
        </w:rPr>
        <w:t>artırılması</w:t>
      </w:r>
      <w:r w:rsidR="00EF7D57">
        <w:rPr>
          <w:sz w:val="24"/>
          <w:szCs w:val="24"/>
        </w:rPr>
        <w:t xml:space="preserve"> hedefleniyor. TRT Çocuk Anaokulum</w:t>
      </w:r>
      <w:r w:rsidR="009A0163">
        <w:rPr>
          <w:sz w:val="24"/>
          <w:szCs w:val="24"/>
        </w:rPr>
        <w:t xml:space="preserve"> uygulamasıyla ise</w:t>
      </w:r>
      <w:r w:rsidR="00EF7D57">
        <w:rPr>
          <w:sz w:val="24"/>
          <w:szCs w:val="24"/>
        </w:rPr>
        <w:t xml:space="preserve"> çocuklara deneyimsel öğrenme metoduyla keşfedebilecekleri okul öncesi tecrübesi sunuluyor.</w:t>
      </w:r>
    </w:p>
    <w:sectPr w:rsidR="00EF7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652"/>
    <w:rsid w:val="000B628F"/>
    <w:rsid w:val="001C6FA3"/>
    <w:rsid w:val="002F1DF2"/>
    <w:rsid w:val="006727FA"/>
    <w:rsid w:val="00925858"/>
    <w:rsid w:val="009A0163"/>
    <w:rsid w:val="009B7F91"/>
    <w:rsid w:val="00A74C91"/>
    <w:rsid w:val="00A82091"/>
    <w:rsid w:val="00C632D3"/>
    <w:rsid w:val="00D43A0F"/>
    <w:rsid w:val="00DF385B"/>
    <w:rsid w:val="00E93FCE"/>
    <w:rsid w:val="00EF7D57"/>
    <w:rsid w:val="00F4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122C"/>
  <w15:chartTrackingRefBased/>
  <w15:docId w15:val="{627B9F9B-8D59-4192-A8C8-D5EAE5A6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6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Eylül ZENCİRKIRAN</dc:creator>
  <cp:keywords/>
  <dc:description/>
  <cp:lastModifiedBy>Samet DEMİRCİ</cp:lastModifiedBy>
  <cp:revision>4</cp:revision>
  <dcterms:created xsi:type="dcterms:W3CDTF">2024-08-12T07:32:00Z</dcterms:created>
  <dcterms:modified xsi:type="dcterms:W3CDTF">2024-08-12T08:48:00Z</dcterms:modified>
</cp:coreProperties>
</file>