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18738BC" w:rsidR="00984DF7" w:rsidRDefault="004E2474" w:rsidP="00C5432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C5321A">
        <w:rPr>
          <w:noProof/>
          <w:lang w:eastAsia="tr-TR"/>
        </w:rPr>
        <w:drawing>
          <wp:inline distT="0" distB="0" distL="0" distR="0" wp14:anchorId="1B98609C" wp14:editId="3FBF121F">
            <wp:extent cx="1217942" cy="373823"/>
            <wp:effectExtent l="0" t="0" r="0" b="1270"/>
            <wp:docPr id="635155222" name="Resim 1" descr="grafik, yazı tipi, logo, grafik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155222" name="Resim 1" descr="grafik, yazı tipi, logo, grafik tasarım içeren bir resim&#10;&#10;Açıklama otomatik olarak oluşturuldu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42" cy="373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6A575D66" w:rsidR="00984DF7" w:rsidRDefault="00984DF7" w:rsidP="00680284">
      <w:pPr>
        <w:jc w:val="center"/>
        <w:rPr>
          <w:color w:val="000000" w:themeColor="text1"/>
        </w:rPr>
      </w:pPr>
    </w:p>
    <w:p w14:paraId="34A706DE" w14:textId="13441356" w:rsidR="007A47D5" w:rsidRDefault="007A47D5" w:rsidP="00680284">
      <w:pPr>
        <w:jc w:val="center"/>
        <w:rPr>
          <w:color w:val="000000" w:themeColor="text1"/>
        </w:rPr>
      </w:pPr>
    </w:p>
    <w:p w14:paraId="35A684B0" w14:textId="77777777" w:rsidR="007A47D5" w:rsidRPr="00B4084A" w:rsidRDefault="007A47D5" w:rsidP="00680284">
      <w:pPr>
        <w:jc w:val="center"/>
        <w:rPr>
          <w:color w:val="000000" w:themeColor="text1"/>
        </w:rPr>
      </w:pPr>
    </w:p>
    <w:p w14:paraId="71DF3DA0" w14:textId="4D9E2690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7A47D5">
        <w:rPr>
          <w:b/>
          <w:color w:val="000000" w:themeColor="text1"/>
        </w:rPr>
        <w:t xml:space="preserve"> </w:t>
      </w:r>
      <w:r w:rsidR="0022050D">
        <w:rPr>
          <w:b/>
          <w:color w:val="000000" w:themeColor="text1"/>
        </w:rPr>
        <w:t>02.01.2025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6717B0B9" w14:textId="6286E27C" w:rsidR="00755AB2" w:rsidRPr="00F03845" w:rsidRDefault="00315602" w:rsidP="00F0384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5D7E11E6" w14:textId="4A7C20E8" w:rsidR="00FA3074" w:rsidRDefault="00343ACB" w:rsidP="003A74DE">
      <w:pPr>
        <w:spacing w:line="276" w:lineRule="auto"/>
        <w:jc w:val="center"/>
        <w:rPr>
          <w:b/>
          <w:bCs/>
          <w:color w:val="000000"/>
          <w:sz w:val="40"/>
          <w:szCs w:val="40"/>
        </w:rPr>
      </w:pPr>
      <w:bookmarkStart w:id="0" w:name="_GoBack"/>
      <w:proofErr w:type="gramStart"/>
      <w:r>
        <w:rPr>
          <w:b/>
          <w:bCs/>
          <w:color w:val="000000"/>
          <w:sz w:val="40"/>
          <w:szCs w:val="40"/>
        </w:rPr>
        <w:t>tabii</w:t>
      </w:r>
      <w:proofErr w:type="gramEnd"/>
      <w:r>
        <w:rPr>
          <w:b/>
          <w:bCs/>
          <w:color w:val="000000"/>
          <w:sz w:val="40"/>
          <w:szCs w:val="40"/>
        </w:rPr>
        <w:t xml:space="preserve"> ve </w:t>
      </w:r>
      <w:proofErr w:type="spellStart"/>
      <w:r w:rsidR="00A6238D">
        <w:rPr>
          <w:b/>
          <w:bCs/>
          <w:color w:val="000000"/>
          <w:sz w:val="40"/>
          <w:szCs w:val="40"/>
        </w:rPr>
        <w:t>Türksat</w:t>
      </w:r>
      <w:proofErr w:type="spellEnd"/>
      <w:r w:rsidR="003A74DE">
        <w:rPr>
          <w:b/>
          <w:bCs/>
          <w:color w:val="000000"/>
          <w:sz w:val="40"/>
          <w:szCs w:val="40"/>
        </w:rPr>
        <w:t xml:space="preserve"> </w:t>
      </w:r>
      <w:r w:rsidRPr="00343ACB">
        <w:rPr>
          <w:b/>
          <w:bCs/>
          <w:color w:val="000000"/>
          <w:sz w:val="40"/>
          <w:szCs w:val="40"/>
        </w:rPr>
        <w:t>İş Birliğine Başladı</w:t>
      </w:r>
    </w:p>
    <w:bookmarkEnd w:id="0"/>
    <w:p w14:paraId="170743AB" w14:textId="77777777" w:rsidR="003A74DE" w:rsidRPr="003A74DE" w:rsidRDefault="003A74DE" w:rsidP="003A74DE">
      <w:pPr>
        <w:spacing w:line="276" w:lineRule="auto"/>
        <w:jc w:val="center"/>
        <w:rPr>
          <w:b/>
          <w:bCs/>
          <w:color w:val="000000"/>
          <w:sz w:val="40"/>
          <w:szCs w:val="40"/>
        </w:rPr>
      </w:pPr>
    </w:p>
    <w:p w14:paraId="65807570" w14:textId="0FB74D21" w:rsidR="00343ACB" w:rsidRDefault="00343ACB" w:rsidP="007A47D5">
      <w:pPr>
        <w:spacing w:line="276" w:lineRule="auto"/>
        <w:jc w:val="center"/>
        <w:rPr>
          <w:rFonts w:ascii="Calibri" w:hAnsi="Calibri" w:cs="Calibri"/>
          <w:b/>
        </w:rPr>
      </w:pPr>
      <w:r w:rsidRPr="00343ACB">
        <w:rPr>
          <w:rFonts w:ascii="Calibri" w:hAnsi="Calibri" w:cs="Calibri"/>
          <w:b/>
        </w:rPr>
        <w:t>TRT’nin dijital platformu tabii i</w:t>
      </w:r>
      <w:r w:rsidR="00A6238D">
        <w:rPr>
          <w:rFonts w:ascii="Calibri" w:hAnsi="Calibri" w:cs="Calibri"/>
          <w:b/>
        </w:rPr>
        <w:t xml:space="preserve">le </w:t>
      </w:r>
      <w:proofErr w:type="spellStart"/>
      <w:r w:rsidRPr="00343ACB">
        <w:rPr>
          <w:rFonts w:ascii="Calibri" w:hAnsi="Calibri" w:cs="Calibri"/>
          <w:b/>
        </w:rPr>
        <w:t>Türksat</w:t>
      </w:r>
      <w:proofErr w:type="spellEnd"/>
      <w:r w:rsidRPr="00343ACB">
        <w:rPr>
          <w:rFonts w:ascii="Calibri" w:hAnsi="Calibri" w:cs="Calibri"/>
          <w:b/>
        </w:rPr>
        <w:t xml:space="preserve">, izleyicilere yenilikçi bir dijital deneyim sunmak için </w:t>
      </w:r>
      <w:r>
        <w:rPr>
          <w:rFonts w:ascii="Calibri" w:hAnsi="Calibri" w:cs="Calibri"/>
          <w:b/>
        </w:rPr>
        <w:t>iş birliğine başladı</w:t>
      </w:r>
      <w:r w:rsidRPr="00343ACB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  <w:b/>
        </w:rPr>
        <w:t>Anlaşmaya göre</w:t>
      </w:r>
      <w:r w:rsidRPr="00343ACB">
        <w:rPr>
          <w:rFonts w:ascii="Calibri" w:hAnsi="Calibri" w:cs="Calibri"/>
          <w:b/>
        </w:rPr>
        <w:t xml:space="preserve">, </w:t>
      </w:r>
      <w:proofErr w:type="spellStart"/>
      <w:r w:rsidRPr="00343ACB">
        <w:rPr>
          <w:rFonts w:ascii="Calibri" w:hAnsi="Calibri" w:cs="Calibri"/>
          <w:b/>
        </w:rPr>
        <w:t>Türksat</w:t>
      </w:r>
      <w:proofErr w:type="spellEnd"/>
      <w:r w:rsidRPr="00343ACB">
        <w:rPr>
          <w:rFonts w:ascii="Calibri" w:hAnsi="Calibri" w:cs="Calibri"/>
          <w:b/>
        </w:rPr>
        <w:t xml:space="preserve"> TV Box kumandasında </w:t>
      </w:r>
      <w:proofErr w:type="spellStart"/>
      <w:r w:rsidRPr="00343ACB">
        <w:rPr>
          <w:rFonts w:ascii="Calibri" w:hAnsi="Calibri" w:cs="Calibri"/>
          <w:b/>
        </w:rPr>
        <w:t>tabii’ye</w:t>
      </w:r>
      <w:proofErr w:type="spellEnd"/>
      <w:r w:rsidRPr="00343ACB">
        <w:rPr>
          <w:rFonts w:ascii="Calibri" w:hAnsi="Calibri" w:cs="Calibri"/>
          <w:b/>
        </w:rPr>
        <w:t xml:space="preserve"> özel buton ve ön yüklü uygulama özelliği sunulurken, kullanıcılar </w:t>
      </w:r>
      <w:proofErr w:type="spellStart"/>
      <w:r w:rsidRPr="00343ACB">
        <w:rPr>
          <w:rFonts w:ascii="Calibri" w:hAnsi="Calibri" w:cs="Calibri"/>
          <w:b/>
        </w:rPr>
        <w:t>tabii’nin</w:t>
      </w:r>
      <w:proofErr w:type="spellEnd"/>
      <w:r w:rsidRPr="00343ACB">
        <w:rPr>
          <w:rFonts w:ascii="Calibri" w:hAnsi="Calibri" w:cs="Calibri"/>
          <w:b/>
        </w:rPr>
        <w:t xml:space="preserve"> zengin içerik dünyasına çok daha hızlı, kolay ve kesintisiz </w:t>
      </w:r>
      <w:r w:rsidR="00C96CE4">
        <w:rPr>
          <w:rFonts w:ascii="Calibri" w:hAnsi="Calibri" w:cs="Calibri"/>
          <w:b/>
        </w:rPr>
        <w:t>erişebilecekler.</w:t>
      </w:r>
    </w:p>
    <w:p w14:paraId="31979C67" w14:textId="77777777" w:rsidR="00343ACB" w:rsidRDefault="00343ACB" w:rsidP="007A47D5">
      <w:pPr>
        <w:spacing w:line="276" w:lineRule="auto"/>
        <w:jc w:val="center"/>
        <w:rPr>
          <w:rFonts w:cstheme="minorHAnsi"/>
          <w:bCs/>
        </w:rPr>
      </w:pPr>
    </w:p>
    <w:p w14:paraId="13426C00" w14:textId="0B18E64C" w:rsidR="004E2474" w:rsidRDefault="00043932" w:rsidP="004E2474">
      <w:pPr>
        <w:spacing w:line="276" w:lineRule="auto"/>
        <w:jc w:val="both"/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TRT’nin dijital platformu tabii </w:t>
      </w:r>
      <w:r w:rsidR="00A6238D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ile</w:t>
      </w: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Türksat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, izleyicilere yenilikçi bir dijital deneyim sunmak için güçlerini birleştirdi. Bu iş</w:t>
      </w:r>
      <w:r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birliğiyle</w:t>
      </w: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tabii uygulaması,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Türksat’ın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yeni tanıttığı dijital TV platformu “TV Her Yerde” cihazı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Türksat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TV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Box’ta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ön</w:t>
      </w:r>
      <w:r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yüklü olarak sunuluyor. Ayrıca</w:t>
      </w: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kumandada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tabii’ye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özel bir buton </w:t>
      </w:r>
      <w:r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da </w:t>
      </w: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yer alıyor. Bu sayede kullanıcılar </w:t>
      </w:r>
      <w:proofErr w:type="spellStart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tabii’nin</w:t>
      </w:r>
      <w:proofErr w:type="spellEnd"/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zengin içerik dünyasına çok daha hızlı,</w:t>
      </w:r>
      <w:r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kolay ve kesintisiz erişebiliyor</w:t>
      </w:r>
      <w:r w:rsidRPr="00043932">
        <w:rPr>
          <w:rFonts w:ascii="Calibri" w:eastAsia="Arial Unicode MS" w:hAnsi="Calibri" w:cstheme="minorHAnsi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632954E0" w14:textId="77777777" w:rsidR="00043932" w:rsidRPr="004E2474" w:rsidRDefault="00043932" w:rsidP="004E2474">
      <w:pPr>
        <w:spacing w:line="276" w:lineRule="auto"/>
        <w:jc w:val="both"/>
        <w:rPr>
          <w:rFonts w:cstheme="minorHAnsi"/>
          <w:bCs/>
        </w:rPr>
      </w:pPr>
    </w:p>
    <w:p w14:paraId="1901CD15" w14:textId="77777777" w:rsidR="00043932" w:rsidRPr="00043932" w:rsidRDefault="00043932" w:rsidP="00043932">
      <w:pPr>
        <w:spacing w:line="276" w:lineRule="auto"/>
        <w:jc w:val="both"/>
        <w:rPr>
          <w:rFonts w:cstheme="minorHAnsi"/>
          <w:b/>
          <w:bCs/>
        </w:rPr>
      </w:pPr>
      <w:r w:rsidRPr="00043932">
        <w:rPr>
          <w:rFonts w:cstheme="minorHAnsi"/>
          <w:b/>
          <w:bCs/>
        </w:rPr>
        <w:t>Doğrudan erişim kolaylığı</w:t>
      </w:r>
    </w:p>
    <w:p w14:paraId="464C1D1A" w14:textId="6C6DE931" w:rsidR="00043932" w:rsidRDefault="00043932" w:rsidP="00043932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“</w:t>
      </w:r>
      <w:r w:rsidRPr="00043932">
        <w:rPr>
          <w:rFonts w:cstheme="minorHAnsi"/>
          <w:bCs/>
        </w:rPr>
        <w:t>TV Her Yerde</w:t>
      </w:r>
      <w:r>
        <w:rPr>
          <w:rFonts w:cstheme="minorHAnsi"/>
          <w:bCs/>
        </w:rPr>
        <w:t>”</w:t>
      </w:r>
      <w:r w:rsidRPr="00043932">
        <w:rPr>
          <w:rFonts w:cstheme="minorHAnsi"/>
          <w:bCs/>
        </w:rPr>
        <w:t xml:space="preserve"> ile yeni nesil cihazlarda yer alacak özel tabii butonu, kullanıcıların tabii uygulamasına tek dokunuşla ulaşmasını sağlıyor. Bu sayede izleyiciler, </w:t>
      </w:r>
      <w:proofErr w:type="spellStart"/>
      <w:r w:rsidRPr="00043932">
        <w:rPr>
          <w:rFonts w:cstheme="minorHAnsi"/>
          <w:bCs/>
        </w:rPr>
        <w:t>tabii’de</w:t>
      </w:r>
      <w:proofErr w:type="spellEnd"/>
      <w:r w:rsidRPr="00043932">
        <w:rPr>
          <w:rFonts w:cstheme="minorHAnsi"/>
          <w:bCs/>
        </w:rPr>
        <w:t xml:space="preserve"> aradıkları dizi, film ve programlara zaman kaybetmeden erişebilecek, dijital eğlencenin k</w:t>
      </w:r>
      <w:r>
        <w:rPr>
          <w:rFonts w:cstheme="minorHAnsi"/>
          <w:bCs/>
        </w:rPr>
        <w:t xml:space="preserve">eyfini anında çıkarabilecekler. </w:t>
      </w:r>
      <w:r w:rsidRPr="00043932">
        <w:rPr>
          <w:rFonts w:cstheme="minorHAnsi"/>
          <w:bCs/>
        </w:rPr>
        <w:t xml:space="preserve">İş birliği kapsamında, tabii uygulaması yeni nesil cihazlarda ön yüklü olarak sunulacak. Kullanıcılar, cihazlarını açtıkları anda </w:t>
      </w:r>
      <w:proofErr w:type="spellStart"/>
      <w:r w:rsidRPr="00043932">
        <w:rPr>
          <w:rFonts w:cstheme="minorHAnsi"/>
          <w:bCs/>
        </w:rPr>
        <w:t>tabii’ye</w:t>
      </w:r>
      <w:proofErr w:type="spellEnd"/>
      <w:r w:rsidRPr="00043932">
        <w:rPr>
          <w:rFonts w:cstheme="minorHAnsi"/>
          <w:bCs/>
        </w:rPr>
        <w:t xml:space="preserve"> ulaşabilecek, izleme deneyimlerini kişisel önerilerle daha da keyifli hale getirebilecekler. Bu deneyim, kullanıcıların </w:t>
      </w:r>
      <w:proofErr w:type="spellStart"/>
      <w:r w:rsidRPr="00043932">
        <w:rPr>
          <w:rFonts w:cstheme="minorHAnsi"/>
          <w:bCs/>
        </w:rPr>
        <w:t>tabii’nin</w:t>
      </w:r>
      <w:proofErr w:type="spellEnd"/>
      <w:r w:rsidRPr="00043932">
        <w:rPr>
          <w:rFonts w:cstheme="minorHAnsi"/>
          <w:bCs/>
        </w:rPr>
        <w:t xml:space="preserve"> geniş içerik kataloğundan en iyi şekilde faydalanmalarını amaçlıyor.</w:t>
      </w:r>
    </w:p>
    <w:p w14:paraId="4F97EC98" w14:textId="77777777" w:rsidR="00043932" w:rsidRPr="00043932" w:rsidRDefault="00043932" w:rsidP="00043932">
      <w:pPr>
        <w:spacing w:line="276" w:lineRule="auto"/>
        <w:jc w:val="both"/>
        <w:rPr>
          <w:rFonts w:cstheme="minorHAnsi"/>
          <w:bCs/>
        </w:rPr>
      </w:pPr>
    </w:p>
    <w:p w14:paraId="71053939" w14:textId="77777777" w:rsidR="00043932" w:rsidRPr="00043932" w:rsidRDefault="00043932" w:rsidP="00043932">
      <w:pPr>
        <w:spacing w:line="276" w:lineRule="auto"/>
        <w:jc w:val="both"/>
        <w:rPr>
          <w:rFonts w:cstheme="minorHAnsi"/>
          <w:b/>
          <w:bCs/>
        </w:rPr>
      </w:pPr>
      <w:r w:rsidRPr="00043932">
        <w:rPr>
          <w:rFonts w:cstheme="minorHAnsi"/>
          <w:b/>
          <w:bCs/>
        </w:rPr>
        <w:t>Dijital yayıncılığın sınırları yeniden tanımlanıyor</w:t>
      </w:r>
    </w:p>
    <w:p w14:paraId="7071242F" w14:textId="1046C196" w:rsidR="00043932" w:rsidRDefault="00043932" w:rsidP="00043932">
      <w:pPr>
        <w:spacing w:line="276" w:lineRule="auto"/>
        <w:jc w:val="both"/>
        <w:rPr>
          <w:rFonts w:cstheme="minorHAnsi"/>
          <w:bCs/>
        </w:rPr>
      </w:pPr>
      <w:r w:rsidRPr="00043932">
        <w:rPr>
          <w:rFonts w:cstheme="minorHAnsi"/>
          <w:bCs/>
        </w:rPr>
        <w:t xml:space="preserve">TRT Genel Müdür Yardımcısı </w:t>
      </w:r>
      <w:proofErr w:type="spellStart"/>
      <w:r w:rsidRPr="00043932">
        <w:rPr>
          <w:rFonts w:cstheme="minorHAnsi"/>
          <w:bCs/>
        </w:rPr>
        <w:t>Ziyad</w:t>
      </w:r>
      <w:proofErr w:type="spellEnd"/>
      <w:r w:rsidRPr="00043932">
        <w:rPr>
          <w:rFonts w:cstheme="minorHAnsi"/>
          <w:bCs/>
        </w:rPr>
        <w:t xml:space="preserve"> Va</w:t>
      </w:r>
      <w:r>
        <w:rPr>
          <w:rFonts w:cstheme="minorHAnsi"/>
          <w:bCs/>
        </w:rPr>
        <w:t>rol</w:t>
      </w:r>
      <w:r w:rsidRPr="00043932">
        <w:rPr>
          <w:rFonts w:cstheme="minorHAnsi"/>
          <w:bCs/>
        </w:rPr>
        <w:t xml:space="preserve"> konuyla ilgili olarak, “TV Her Yerde platformu ile attığımız bu adım, sadece özenle seçilmiş içeriklerimize kolay erişim sağlamakla kalmıyor, aynı zamanda kullanıcı deneyimini bir üst seviyeye taşımayı hedefliyor. </w:t>
      </w:r>
      <w:proofErr w:type="spellStart"/>
      <w:r w:rsidRPr="00043932">
        <w:rPr>
          <w:rFonts w:cstheme="minorHAnsi"/>
          <w:bCs/>
        </w:rPr>
        <w:t>Türksat</w:t>
      </w:r>
      <w:proofErr w:type="spellEnd"/>
      <w:r w:rsidRPr="00043932">
        <w:rPr>
          <w:rFonts w:cstheme="minorHAnsi"/>
          <w:bCs/>
        </w:rPr>
        <w:t xml:space="preserve"> ile gerçekleştirdiğimiz iş bi</w:t>
      </w:r>
      <w:r>
        <w:rPr>
          <w:rFonts w:cstheme="minorHAnsi"/>
          <w:bCs/>
        </w:rPr>
        <w:t>rliği sayesinde,</w:t>
      </w:r>
      <w:r w:rsidRPr="00043932">
        <w:rPr>
          <w:rFonts w:cstheme="minorHAnsi"/>
          <w:bCs/>
        </w:rPr>
        <w:t xml:space="preserve"> kullanıcılarımızı dijital dünyaya daha hızlı, kolay ve keyifli bir şekilde taşımaktan büyük mutluluk duyuyoruz</w:t>
      </w:r>
      <w:r w:rsidR="00A6238D">
        <w:rPr>
          <w:rFonts w:cstheme="minorHAnsi"/>
          <w:bCs/>
        </w:rPr>
        <w:t>,</w:t>
      </w:r>
      <w:r w:rsidRPr="00043932">
        <w:rPr>
          <w:rFonts w:cstheme="minorHAnsi"/>
          <w:bCs/>
        </w:rPr>
        <w:t>”</w:t>
      </w:r>
      <w:r>
        <w:rPr>
          <w:rFonts w:cstheme="minorHAnsi"/>
          <w:bCs/>
        </w:rPr>
        <w:t xml:space="preserve"> açıklamasını yaptı</w:t>
      </w:r>
      <w:r w:rsidRPr="00043932">
        <w:rPr>
          <w:rFonts w:cstheme="minorHAnsi"/>
          <w:bCs/>
        </w:rPr>
        <w:t xml:space="preserve">. </w:t>
      </w:r>
    </w:p>
    <w:p w14:paraId="7D9DDB91" w14:textId="77777777" w:rsidR="00043932" w:rsidRPr="00043932" w:rsidRDefault="00043932" w:rsidP="00043932">
      <w:pPr>
        <w:spacing w:line="276" w:lineRule="auto"/>
        <w:jc w:val="both"/>
        <w:rPr>
          <w:rFonts w:cstheme="minorHAnsi"/>
          <w:bCs/>
        </w:rPr>
      </w:pPr>
    </w:p>
    <w:p w14:paraId="1B331619" w14:textId="402EF0DA" w:rsidR="00FF153E" w:rsidRPr="00926171" w:rsidRDefault="00043932" w:rsidP="00043932">
      <w:pPr>
        <w:spacing w:line="276" w:lineRule="auto"/>
        <w:jc w:val="both"/>
        <w:rPr>
          <w:rFonts w:cstheme="minorHAnsi"/>
          <w:bCs/>
        </w:rPr>
      </w:pPr>
      <w:proofErr w:type="spellStart"/>
      <w:r w:rsidRPr="00043932">
        <w:rPr>
          <w:rFonts w:cstheme="minorHAnsi"/>
          <w:bCs/>
        </w:rPr>
        <w:t>Türksat</w:t>
      </w:r>
      <w:proofErr w:type="spellEnd"/>
      <w:r w:rsidRPr="00043932">
        <w:rPr>
          <w:rFonts w:cstheme="minorHAnsi"/>
          <w:bCs/>
        </w:rPr>
        <w:t xml:space="preserve"> Kablo Gene</w:t>
      </w:r>
      <w:r>
        <w:rPr>
          <w:rFonts w:cstheme="minorHAnsi"/>
          <w:bCs/>
        </w:rPr>
        <w:t>l Müdür Yardımcısı İrfan Yıldız ise,</w:t>
      </w:r>
      <w:r w:rsidRPr="00043932">
        <w:rPr>
          <w:rFonts w:cstheme="minorHAnsi"/>
          <w:bCs/>
        </w:rPr>
        <w:t xml:space="preserve"> “</w:t>
      </w:r>
      <w:proofErr w:type="spellStart"/>
      <w:r w:rsidRPr="00043932">
        <w:rPr>
          <w:rFonts w:cstheme="minorHAnsi"/>
          <w:bCs/>
        </w:rPr>
        <w:t>Türksat'ın</w:t>
      </w:r>
      <w:proofErr w:type="spellEnd"/>
      <w:r w:rsidRPr="00043932">
        <w:rPr>
          <w:rFonts w:cstheme="minorHAnsi"/>
          <w:bCs/>
        </w:rPr>
        <w:t xml:space="preserve"> yeni dijital platformu TV Her </w:t>
      </w:r>
      <w:proofErr w:type="spellStart"/>
      <w:r w:rsidRPr="00043932">
        <w:rPr>
          <w:rFonts w:cstheme="minorHAnsi"/>
          <w:bCs/>
        </w:rPr>
        <w:t>Yerde'nin</w:t>
      </w:r>
      <w:proofErr w:type="spellEnd"/>
      <w:r w:rsidRPr="00043932">
        <w:rPr>
          <w:rFonts w:cstheme="minorHAnsi"/>
          <w:bCs/>
        </w:rPr>
        <w:t xml:space="preserve">, tamamen ülkemize özgü bir </w:t>
      </w:r>
      <w:proofErr w:type="gramStart"/>
      <w:r w:rsidRPr="00043932">
        <w:rPr>
          <w:rFonts w:cstheme="minorHAnsi"/>
          <w:bCs/>
        </w:rPr>
        <w:t>vizyonla</w:t>
      </w:r>
      <w:proofErr w:type="gramEnd"/>
      <w:r w:rsidRPr="00043932">
        <w:rPr>
          <w:rFonts w:cstheme="minorHAnsi"/>
          <w:bCs/>
        </w:rPr>
        <w:t xml:space="preserve"> hayata geçirilmesinden büyük gurur ve mutluluk duyuyoruz. Platformumuzun içeriğini zenginleştirmek adına TRT</w:t>
      </w:r>
      <w:r w:rsidR="00A6238D">
        <w:rPr>
          <w:rFonts w:cstheme="minorHAnsi"/>
          <w:bCs/>
        </w:rPr>
        <w:t>’nin dijital platformu</w:t>
      </w:r>
      <w:r w:rsidRPr="00043932">
        <w:rPr>
          <w:rFonts w:cstheme="minorHAnsi"/>
          <w:bCs/>
        </w:rPr>
        <w:t xml:space="preserve"> tabii ile gerçekleştirdiğimiz bu kıymetli iş birliği, kullanıcılarımıza birbirinden özel tabii içeriklerine hızlı </w:t>
      </w:r>
      <w:r w:rsidR="000B2EB6">
        <w:rPr>
          <w:rFonts w:cstheme="minorHAnsi"/>
          <w:bCs/>
        </w:rPr>
        <w:t xml:space="preserve">ve kolay bir şekilde ulaşma </w:t>
      </w:r>
      <w:proofErr w:type="gramStart"/>
      <w:r w:rsidR="000B2EB6">
        <w:rPr>
          <w:rFonts w:cstheme="minorHAnsi"/>
          <w:bCs/>
        </w:rPr>
        <w:t>imka</w:t>
      </w:r>
      <w:r w:rsidRPr="00043932">
        <w:rPr>
          <w:rFonts w:cstheme="minorHAnsi"/>
          <w:bCs/>
        </w:rPr>
        <w:t>nı</w:t>
      </w:r>
      <w:proofErr w:type="gramEnd"/>
      <w:r w:rsidRPr="00043932">
        <w:rPr>
          <w:rFonts w:cstheme="minorHAnsi"/>
          <w:bCs/>
        </w:rPr>
        <w:t xml:space="preserve"> sunacak</w:t>
      </w:r>
      <w:r w:rsidR="00A6238D">
        <w:rPr>
          <w:rFonts w:cstheme="minorHAnsi"/>
          <w:bCs/>
        </w:rPr>
        <w:t>,</w:t>
      </w:r>
      <w:r w:rsidRPr="00043932">
        <w:rPr>
          <w:rFonts w:cstheme="minorHAnsi"/>
          <w:bCs/>
        </w:rPr>
        <w:t xml:space="preserve">” </w:t>
      </w:r>
      <w:r w:rsidR="000B2EB6">
        <w:rPr>
          <w:rFonts w:cstheme="minorHAnsi"/>
          <w:bCs/>
        </w:rPr>
        <w:t>dedi.</w:t>
      </w:r>
    </w:p>
    <w:sectPr w:rsidR="00FF153E" w:rsidRPr="00926171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D4840" w14:textId="77777777" w:rsidR="00094445" w:rsidRDefault="00094445" w:rsidP="00696C4B">
      <w:r>
        <w:separator/>
      </w:r>
    </w:p>
  </w:endnote>
  <w:endnote w:type="continuationSeparator" w:id="0">
    <w:p w14:paraId="76684C4C" w14:textId="77777777" w:rsidR="00094445" w:rsidRDefault="0009444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1D359" w14:textId="77777777" w:rsidR="00094445" w:rsidRDefault="00094445" w:rsidP="00696C4B">
      <w:r>
        <w:separator/>
      </w:r>
    </w:p>
  </w:footnote>
  <w:footnote w:type="continuationSeparator" w:id="0">
    <w:p w14:paraId="5474763A" w14:textId="77777777" w:rsidR="00094445" w:rsidRDefault="0009444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3B26"/>
    <w:rsid w:val="000041CA"/>
    <w:rsid w:val="00007F7D"/>
    <w:rsid w:val="00014469"/>
    <w:rsid w:val="00014D03"/>
    <w:rsid w:val="0002093A"/>
    <w:rsid w:val="0003052F"/>
    <w:rsid w:val="00043342"/>
    <w:rsid w:val="000438E8"/>
    <w:rsid w:val="00043932"/>
    <w:rsid w:val="00050FD7"/>
    <w:rsid w:val="0005658C"/>
    <w:rsid w:val="000574BA"/>
    <w:rsid w:val="00063ABD"/>
    <w:rsid w:val="00064E08"/>
    <w:rsid w:val="00094445"/>
    <w:rsid w:val="000A3A5D"/>
    <w:rsid w:val="000A5D73"/>
    <w:rsid w:val="000B0A34"/>
    <w:rsid w:val="000B14AB"/>
    <w:rsid w:val="000B17EB"/>
    <w:rsid w:val="000B2EB6"/>
    <w:rsid w:val="000C07E8"/>
    <w:rsid w:val="000D23D0"/>
    <w:rsid w:val="000F406E"/>
    <w:rsid w:val="001344C2"/>
    <w:rsid w:val="001600FA"/>
    <w:rsid w:val="00164A16"/>
    <w:rsid w:val="001731BD"/>
    <w:rsid w:val="0017784A"/>
    <w:rsid w:val="0019010C"/>
    <w:rsid w:val="001947E3"/>
    <w:rsid w:val="00195B10"/>
    <w:rsid w:val="001A6641"/>
    <w:rsid w:val="001C5696"/>
    <w:rsid w:val="001D66FD"/>
    <w:rsid w:val="001E635D"/>
    <w:rsid w:val="001F1997"/>
    <w:rsid w:val="00201F9C"/>
    <w:rsid w:val="002157BB"/>
    <w:rsid w:val="002179AE"/>
    <w:rsid w:val="0022050D"/>
    <w:rsid w:val="00231533"/>
    <w:rsid w:val="002412A9"/>
    <w:rsid w:val="0024790C"/>
    <w:rsid w:val="00247C30"/>
    <w:rsid w:val="00256A43"/>
    <w:rsid w:val="00256C12"/>
    <w:rsid w:val="00280412"/>
    <w:rsid w:val="00293F3B"/>
    <w:rsid w:val="002B5002"/>
    <w:rsid w:val="002C4A9A"/>
    <w:rsid w:val="002C7133"/>
    <w:rsid w:val="002D37F5"/>
    <w:rsid w:val="002F6F47"/>
    <w:rsid w:val="0031019F"/>
    <w:rsid w:val="00315602"/>
    <w:rsid w:val="0032705A"/>
    <w:rsid w:val="0033254E"/>
    <w:rsid w:val="00333F6E"/>
    <w:rsid w:val="00336B11"/>
    <w:rsid w:val="00343ACB"/>
    <w:rsid w:val="00346B2D"/>
    <w:rsid w:val="0035573E"/>
    <w:rsid w:val="00381219"/>
    <w:rsid w:val="003A74DE"/>
    <w:rsid w:val="003B0C47"/>
    <w:rsid w:val="003B757A"/>
    <w:rsid w:val="003C1098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6D0E"/>
    <w:rsid w:val="00436B61"/>
    <w:rsid w:val="004576C3"/>
    <w:rsid w:val="0046475F"/>
    <w:rsid w:val="00476635"/>
    <w:rsid w:val="00480ACD"/>
    <w:rsid w:val="00493CAE"/>
    <w:rsid w:val="00495389"/>
    <w:rsid w:val="004C25D7"/>
    <w:rsid w:val="004D50F3"/>
    <w:rsid w:val="004E2474"/>
    <w:rsid w:val="004F6D1F"/>
    <w:rsid w:val="005011A3"/>
    <w:rsid w:val="00505C1B"/>
    <w:rsid w:val="005071AA"/>
    <w:rsid w:val="005072D6"/>
    <w:rsid w:val="00507B6B"/>
    <w:rsid w:val="00522329"/>
    <w:rsid w:val="00532870"/>
    <w:rsid w:val="005446A9"/>
    <w:rsid w:val="00546E24"/>
    <w:rsid w:val="005517A6"/>
    <w:rsid w:val="00553599"/>
    <w:rsid w:val="00556CBB"/>
    <w:rsid w:val="0056362A"/>
    <w:rsid w:val="0058181B"/>
    <w:rsid w:val="005845A4"/>
    <w:rsid w:val="005969EB"/>
    <w:rsid w:val="00597D93"/>
    <w:rsid w:val="005B2C99"/>
    <w:rsid w:val="005E13BB"/>
    <w:rsid w:val="005E15E5"/>
    <w:rsid w:val="005E22E1"/>
    <w:rsid w:val="00606310"/>
    <w:rsid w:val="00621DCA"/>
    <w:rsid w:val="0062758E"/>
    <w:rsid w:val="00627D00"/>
    <w:rsid w:val="006411AD"/>
    <w:rsid w:val="00647E73"/>
    <w:rsid w:val="00680284"/>
    <w:rsid w:val="0068351F"/>
    <w:rsid w:val="00696C4B"/>
    <w:rsid w:val="006A046F"/>
    <w:rsid w:val="006A6896"/>
    <w:rsid w:val="006B63C8"/>
    <w:rsid w:val="006D2FFF"/>
    <w:rsid w:val="006E2403"/>
    <w:rsid w:val="006E6309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A47D5"/>
    <w:rsid w:val="007B13A4"/>
    <w:rsid w:val="007C23E0"/>
    <w:rsid w:val="007C7811"/>
    <w:rsid w:val="007C7CF3"/>
    <w:rsid w:val="007E7735"/>
    <w:rsid w:val="007F06CF"/>
    <w:rsid w:val="00804009"/>
    <w:rsid w:val="00811AF5"/>
    <w:rsid w:val="00814550"/>
    <w:rsid w:val="00820247"/>
    <w:rsid w:val="00823D2E"/>
    <w:rsid w:val="008247B4"/>
    <w:rsid w:val="0084583F"/>
    <w:rsid w:val="00845ADF"/>
    <w:rsid w:val="00865BC3"/>
    <w:rsid w:val="00873700"/>
    <w:rsid w:val="008764A7"/>
    <w:rsid w:val="00886A32"/>
    <w:rsid w:val="008A2E5B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9044F3"/>
    <w:rsid w:val="00914919"/>
    <w:rsid w:val="00921320"/>
    <w:rsid w:val="00922C38"/>
    <w:rsid w:val="00926171"/>
    <w:rsid w:val="00932BA4"/>
    <w:rsid w:val="0094048F"/>
    <w:rsid w:val="00945D1D"/>
    <w:rsid w:val="009519D3"/>
    <w:rsid w:val="0096768D"/>
    <w:rsid w:val="00977EB3"/>
    <w:rsid w:val="00984DF7"/>
    <w:rsid w:val="0098633D"/>
    <w:rsid w:val="009A2047"/>
    <w:rsid w:val="009D3DA8"/>
    <w:rsid w:val="009E1FE6"/>
    <w:rsid w:val="009E2900"/>
    <w:rsid w:val="009E4DC0"/>
    <w:rsid w:val="009E6C02"/>
    <w:rsid w:val="009F182A"/>
    <w:rsid w:val="009F1AFD"/>
    <w:rsid w:val="00A10110"/>
    <w:rsid w:val="00A153BE"/>
    <w:rsid w:val="00A161C3"/>
    <w:rsid w:val="00A277BF"/>
    <w:rsid w:val="00A27BBE"/>
    <w:rsid w:val="00A50A8A"/>
    <w:rsid w:val="00A6238D"/>
    <w:rsid w:val="00A62F3F"/>
    <w:rsid w:val="00A659C0"/>
    <w:rsid w:val="00A72609"/>
    <w:rsid w:val="00A76981"/>
    <w:rsid w:val="00A846E9"/>
    <w:rsid w:val="00AA47B9"/>
    <w:rsid w:val="00AB266A"/>
    <w:rsid w:val="00AB7EC7"/>
    <w:rsid w:val="00AD18C9"/>
    <w:rsid w:val="00AE2EA3"/>
    <w:rsid w:val="00B05E72"/>
    <w:rsid w:val="00B0613F"/>
    <w:rsid w:val="00B06D8F"/>
    <w:rsid w:val="00B345EB"/>
    <w:rsid w:val="00B36419"/>
    <w:rsid w:val="00B450EC"/>
    <w:rsid w:val="00B72B87"/>
    <w:rsid w:val="00B77B18"/>
    <w:rsid w:val="00B82902"/>
    <w:rsid w:val="00B9513A"/>
    <w:rsid w:val="00BC397A"/>
    <w:rsid w:val="00BC3CE0"/>
    <w:rsid w:val="00BD6756"/>
    <w:rsid w:val="00BE01C2"/>
    <w:rsid w:val="00BE2DEF"/>
    <w:rsid w:val="00BE305B"/>
    <w:rsid w:val="00BF0E28"/>
    <w:rsid w:val="00C024F9"/>
    <w:rsid w:val="00C07CC2"/>
    <w:rsid w:val="00C10884"/>
    <w:rsid w:val="00C200B4"/>
    <w:rsid w:val="00C50173"/>
    <w:rsid w:val="00C54329"/>
    <w:rsid w:val="00C8098C"/>
    <w:rsid w:val="00C81815"/>
    <w:rsid w:val="00C870F1"/>
    <w:rsid w:val="00C902EE"/>
    <w:rsid w:val="00C96CE4"/>
    <w:rsid w:val="00CA67FE"/>
    <w:rsid w:val="00CC0E35"/>
    <w:rsid w:val="00CD54A1"/>
    <w:rsid w:val="00D0532F"/>
    <w:rsid w:val="00D4649E"/>
    <w:rsid w:val="00D50AA3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8097B"/>
    <w:rsid w:val="00D8589B"/>
    <w:rsid w:val="00DC7291"/>
    <w:rsid w:val="00DE2E9B"/>
    <w:rsid w:val="00E430AC"/>
    <w:rsid w:val="00E435DD"/>
    <w:rsid w:val="00E45DBC"/>
    <w:rsid w:val="00E55998"/>
    <w:rsid w:val="00E70FFA"/>
    <w:rsid w:val="00E7197B"/>
    <w:rsid w:val="00E80AF0"/>
    <w:rsid w:val="00E97979"/>
    <w:rsid w:val="00EA12DF"/>
    <w:rsid w:val="00EA6546"/>
    <w:rsid w:val="00EB72F1"/>
    <w:rsid w:val="00EB74DE"/>
    <w:rsid w:val="00EC3D7E"/>
    <w:rsid w:val="00ED1BB9"/>
    <w:rsid w:val="00EF3978"/>
    <w:rsid w:val="00F00B9F"/>
    <w:rsid w:val="00F03845"/>
    <w:rsid w:val="00F1235F"/>
    <w:rsid w:val="00F12B6D"/>
    <w:rsid w:val="00F13254"/>
    <w:rsid w:val="00F16F98"/>
    <w:rsid w:val="00F17723"/>
    <w:rsid w:val="00F2256E"/>
    <w:rsid w:val="00F30394"/>
    <w:rsid w:val="00F32194"/>
    <w:rsid w:val="00F41B5D"/>
    <w:rsid w:val="00F42408"/>
    <w:rsid w:val="00F500C5"/>
    <w:rsid w:val="00F55E08"/>
    <w:rsid w:val="00F56A89"/>
    <w:rsid w:val="00F71F12"/>
    <w:rsid w:val="00F72D29"/>
    <w:rsid w:val="00F809AA"/>
    <w:rsid w:val="00F83DD6"/>
    <w:rsid w:val="00F94093"/>
    <w:rsid w:val="00F946D5"/>
    <w:rsid w:val="00F958D8"/>
    <w:rsid w:val="00FA3074"/>
    <w:rsid w:val="00FB5091"/>
    <w:rsid w:val="00FC2279"/>
    <w:rsid w:val="00FC7309"/>
    <w:rsid w:val="00FD6512"/>
    <w:rsid w:val="00FE0C85"/>
    <w:rsid w:val="00FE32E2"/>
    <w:rsid w:val="00FE3D1F"/>
    <w:rsid w:val="00FF153E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  <w:style w:type="paragraph" w:customStyle="1" w:styleId="GvdeA">
    <w:name w:val="Gövde A"/>
    <w:rsid w:val="00597D9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2025-01-02T09:04:00Z</dcterms:created>
  <dcterms:modified xsi:type="dcterms:W3CDTF">2025-01-02T09:04:00Z</dcterms:modified>
</cp:coreProperties>
</file>