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636DB" w14:textId="0D3F42E7" w:rsidR="003F431A" w:rsidRDefault="00AF7766" w:rsidP="00A44464">
      <w:pPr>
        <w:jc w:val="both"/>
      </w:pPr>
      <w:bookmarkStart w:id="0" w:name="_GoBack"/>
      <w:bookmarkEnd w:id="0"/>
      <w:r w:rsidRPr="00EF49A6">
        <w:rPr>
          <w:rFonts w:asciiTheme="minorHAnsi" w:eastAsia="Arial" w:hAnsiTheme="minorHAnsi" w:cstheme="minorHAnsi"/>
          <w:b/>
          <w:u w:val="single"/>
        </w:rPr>
        <w:t>Basın Bülteni</w:t>
      </w:r>
      <w:r w:rsidRPr="00DF5EF4">
        <w:rPr>
          <w:rFonts w:asciiTheme="minorHAnsi" w:eastAsia="Arial" w:hAnsiTheme="minorHAnsi" w:cstheme="minorHAnsi"/>
          <w:b/>
          <w:sz w:val="28"/>
          <w:szCs w:val="28"/>
          <w:u w:val="single"/>
        </w:rPr>
        <w:tab/>
      </w:r>
      <w:r w:rsidRPr="00DF5EF4">
        <w:rPr>
          <w:rFonts w:asciiTheme="minorHAnsi" w:eastAsia="Arial" w:hAnsiTheme="minorHAnsi" w:cstheme="minorHAnsi"/>
          <w:b/>
          <w:sz w:val="28"/>
          <w:szCs w:val="28"/>
          <w:u w:val="single"/>
        </w:rPr>
        <w:tab/>
      </w:r>
      <w:r w:rsidRPr="00DF5EF4">
        <w:rPr>
          <w:rFonts w:asciiTheme="minorHAnsi" w:eastAsia="Arial" w:hAnsiTheme="minorHAnsi" w:cstheme="minorHAnsi"/>
          <w:b/>
          <w:sz w:val="28"/>
          <w:szCs w:val="28"/>
          <w:u w:val="single"/>
        </w:rPr>
        <w:tab/>
      </w:r>
      <w:r w:rsidRPr="00DF5EF4">
        <w:rPr>
          <w:rFonts w:asciiTheme="minorHAnsi" w:eastAsia="Arial" w:hAnsiTheme="minorHAnsi" w:cstheme="minorHAnsi"/>
          <w:b/>
          <w:sz w:val="28"/>
          <w:szCs w:val="28"/>
          <w:u w:val="single"/>
        </w:rPr>
        <w:tab/>
      </w:r>
      <w:r w:rsidRPr="00DF5EF4">
        <w:rPr>
          <w:rFonts w:asciiTheme="minorHAnsi" w:eastAsia="Arial" w:hAnsiTheme="minorHAnsi" w:cstheme="minorHAnsi"/>
          <w:b/>
          <w:sz w:val="28"/>
          <w:szCs w:val="28"/>
          <w:u w:val="single"/>
        </w:rPr>
        <w:tab/>
      </w:r>
      <w:r w:rsidRPr="00DF5EF4">
        <w:rPr>
          <w:rFonts w:asciiTheme="minorHAnsi" w:eastAsia="Arial" w:hAnsiTheme="minorHAnsi" w:cstheme="minorHAnsi"/>
          <w:b/>
          <w:sz w:val="28"/>
          <w:szCs w:val="28"/>
          <w:u w:val="single"/>
        </w:rPr>
        <w:tab/>
      </w:r>
      <w:r w:rsidRPr="00DF5EF4">
        <w:rPr>
          <w:rFonts w:asciiTheme="minorHAnsi" w:eastAsia="Arial" w:hAnsiTheme="minorHAnsi" w:cstheme="minorHAnsi"/>
          <w:b/>
          <w:sz w:val="28"/>
          <w:szCs w:val="28"/>
          <w:u w:val="single"/>
        </w:rPr>
        <w:tab/>
      </w:r>
      <w:r w:rsidRPr="00DF5EF4">
        <w:rPr>
          <w:rFonts w:asciiTheme="minorHAnsi" w:eastAsia="Arial" w:hAnsiTheme="minorHAnsi" w:cstheme="minorHAnsi"/>
          <w:b/>
          <w:sz w:val="28"/>
          <w:szCs w:val="28"/>
          <w:u w:val="single"/>
        </w:rPr>
        <w:tab/>
      </w:r>
      <w:r w:rsidRPr="00DF5EF4">
        <w:rPr>
          <w:rFonts w:asciiTheme="minorHAnsi" w:eastAsia="Arial" w:hAnsiTheme="minorHAnsi" w:cstheme="minorHAnsi"/>
          <w:b/>
          <w:sz w:val="28"/>
          <w:szCs w:val="28"/>
          <w:u w:val="single"/>
        </w:rPr>
        <w:tab/>
      </w:r>
      <w:r w:rsidR="00EF49A6">
        <w:rPr>
          <w:rFonts w:asciiTheme="minorHAnsi" w:eastAsia="Arial" w:hAnsiTheme="minorHAnsi" w:cstheme="minorHAnsi"/>
          <w:b/>
          <w:sz w:val="28"/>
          <w:szCs w:val="28"/>
          <w:u w:val="single"/>
        </w:rPr>
        <w:t xml:space="preserve">                      </w:t>
      </w:r>
      <w:r w:rsidR="00FA7C0D">
        <w:rPr>
          <w:rFonts w:asciiTheme="minorHAnsi" w:eastAsia="Arial" w:hAnsiTheme="minorHAnsi" w:cstheme="minorHAnsi"/>
          <w:b/>
          <w:u w:val="single"/>
        </w:rPr>
        <w:t>0</w:t>
      </w:r>
      <w:r w:rsidR="00AF6B20">
        <w:rPr>
          <w:rFonts w:asciiTheme="minorHAnsi" w:eastAsia="Arial" w:hAnsiTheme="minorHAnsi" w:cstheme="minorHAnsi"/>
          <w:b/>
          <w:u w:val="single"/>
        </w:rPr>
        <w:t>5</w:t>
      </w:r>
      <w:r w:rsidRPr="00EF49A6">
        <w:rPr>
          <w:rFonts w:asciiTheme="minorHAnsi" w:eastAsia="Arial" w:hAnsiTheme="minorHAnsi" w:cstheme="minorHAnsi"/>
          <w:b/>
          <w:u w:val="single"/>
        </w:rPr>
        <w:t>.1</w:t>
      </w:r>
      <w:r w:rsidR="00FA7C0D">
        <w:rPr>
          <w:rFonts w:asciiTheme="minorHAnsi" w:eastAsia="Arial" w:hAnsiTheme="minorHAnsi" w:cstheme="minorHAnsi"/>
          <w:b/>
          <w:u w:val="single"/>
        </w:rPr>
        <w:t>2</w:t>
      </w:r>
      <w:r w:rsidR="001067AB" w:rsidRPr="00EF49A6">
        <w:rPr>
          <w:rFonts w:asciiTheme="minorHAnsi" w:eastAsia="Arial" w:hAnsiTheme="minorHAnsi" w:cstheme="minorHAnsi"/>
          <w:b/>
          <w:u w:val="single"/>
        </w:rPr>
        <w:t>.202</w:t>
      </w:r>
      <w:r w:rsidR="00C62910" w:rsidRPr="00EF49A6">
        <w:rPr>
          <w:rFonts w:asciiTheme="minorHAnsi" w:eastAsia="Arial" w:hAnsiTheme="minorHAnsi" w:cstheme="minorHAnsi"/>
          <w:b/>
          <w:u w:val="single"/>
        </w:rPr>
        <w:t>5</w:t>
      </w:r>
    </w:p>
    <w:p w14:paraId="7A52D1E6" w14:textId="77777777" w:rsidR="00C62910" w:rsidRDefault="00C62910" w:rsidP="00C62910">
      <w:pPr>
        <w:spacing w:line="276" w:lineRule="auto"/>
        <w:jc w:val="center"/>
        <w:rPr>
          <w:rFonts w:asciiTheme="minorHAnsi" w:eastAsia="Times New Roman" w:hAnsiTheme="minorHAnsi" w:cstheme="minorHAnsi"/>
          <w:b/>
          <w:bCs/>
          <w:color w:val="000000"/>
          <w:sz w:val="32"/>
          <w:szCs w:val="32"/>
        </w:rPr>
      </w:pPr>
    </w:p>
    <w:p w14:paraId="40241106" w14:textId="2E19C6BD" w:rsidR="00933F54" w:rsidRDefault="00933F54" w:rsidP="00933F54">
      <w:pPr>
        <w:spacing w:line="276" w:lineRule="auto"/>
        <w:jc w:val="center"/>
        <w:rPr>
          <w:rFonts w:asciiTheme="minorHAnsi" w:eastAsia="Times New Roman" w:hAnsiTheme="minorHAnsi" w:cstheme="minorHAnsi"/>
          <w:b/>
          <w:bCs/>
          <w:color w:val="1F3864" w:themeColor="accent5" w:themeShade="80"/>
          <w:sz w:val="32"/>
          <w:szCs w:val="32"/>
        </w:rPr>
      </w:pPr>
      <w:r w:rsidRPr="00933F54">
        <w:rPr>
          <w:rFonts w:asciiTheme="minorHAnsi" w:eastAsia="Times New Roman" w:hAnsiTheme="minorHAnsi" w:cstheme="minorHAnsi"/>
          <w:b/>
          <w:bCs/>
          <w:color w:val="1F3864" w:themeColor="accent5" w:themeShade="80"/>
          <w:sz w:val="32"/>
          <w:szCs w:val="32"/>
        </w:rPr>
        <w:t>İstanbul, Küresel Girişim Sahnesine Hazırlanıyor</w:t>
      </w:r>
      <w:r>
        <w:rPr>
          <w:rFonts w:asciiTheme="minorHAnsi" w:eastAsia="Times New Roman" w:hAnsiTheme="minorHAnsi" w:cstheme="minorHAnsi"/>
          <w:b/>
          <w:bCs/>
          <w:color w:val="1F3864" w:themeColor="accent5" w:themeShade="80"/>
          <w:sz w:val="32"/>
          <w:szCs w:val="32"/>
        </w:rPr>
        <w:t>;</w:t>
      </w:r>
    </w:p>
    <w:p w14:paraId="03120E0D" w14:textId="2DEA0B11" w:rsidR="00D55D3A" w:rsidRPr="00933F54" w:rsidRDefault="00C62910" w:rsidP="00933F54">
      <w:pPr>
        <w:spacing w:line="276" w:lineRule="auto"/>
        <w:jc w:val="center"/>
        <w:rPr>
          <w:rFonts w:asciiTheme="minorHAnsi" w:eastAsia="Times New Roman" w:hAnsiTheme="minorHAnsi" w:cstheme="minorHAnsi"/>
          <w:b/>
          <w:bCs/>
          <w:color w:val="1F3864" w:themeColor="accent5" w:themeShade="80"/>
          <w:sz w:val="32"/>
          <w:szCs w:val="32"/>
        </w:rPr>
      </w:pPr>
      <w:r w:rsidRPr="0016460F">
        <w:rPr>
          <w:rFonts w:asciiTheme="minorHAnsi" w:eastAsia="Times New Roman" w:hAnsiTheme="minorHAnsi" w:cstheme="minorHAnsi"/>
          <w:b/>
          <w:bCs/>
          <w:color w:val="1F3864" w:themeColor="accent5" w:themeShade="80"/>
          <w:sz w:val="32"/>
          <w:szCs w:val="32"/>
        </w:rPr>
        <w:t>Take Off İstanbul 2025</w:t>
      </w:r>
      <w:r w:rsidR="00933F54">
        <w:rPr>
          <w:rFonts w:asciiTheme="minorHAnsi" w:eastAsia="Times New Roman" w:hAnsiTheme="minorHAnsi" w:cstheme="minorHAnsi"/>
          <w:b/>
          <w:bCs/>
          <w:color w:val="1F3864" w:themeColor="accent5" w:themeShade="80"/>
          <w:sz w:val="32"/>
          <w:szCs w:val="32"/>
        </w:rPr>
        <w:t xml:space="preserve"> </w:t>
      </w:r>
      <w:r w:rsidRPr="0016460F">
        <w:rPr>
          <w:rFonts w:asciiTheme="minorHAnsi" w:eastAsia="Times New Roman" w:hAnsiTheme="minorHAnsi" w:cstheme="minorHAnsi"/>
          <w:b/>
          <w:bCs/>
          <w:color w:val="1F3864" w:themeColor="accent5" w:themeShade="80"/>
          <w:sz w:val="32"/>
          <w:szCs w:val="32"/>
        </w:rPr>
        <w:t xml:space="preserve">İçin </w:t>
      </w:r>
      <w:r w:rsidR="009D363B" w:rsidRPr="0016460F">
        <w:rPr>
          <w:rFonts w:asciiTheme="minorHAnsi" w:eastAsia="Times New Roman" w:hAnsiTheme="minorHAnsi" w:cstheme="minorHAnsi"/>
          <w:b/>
          <w:bCs/>
          <w:color w:val="1F3864" w:themeColor="accent5" w:themeShade="80"/>
          <w:sz w:val="32"/>
          <w:szCs w:val="32"/>
        </w:rPr>
        <w:t>Ziyaretçi Kayıtları Devam Ediyo</w:t>
      </w:r>
      <w:r w:rsidR="00933F54">
        <w:rPr>
          <w:rFonts w:asciiTheme="minorHAnsi" w:eastAsia="Times New Roman" w:hAnsiTheme="minorHAnsi" w:cstheme="minorHAnsi"/>
          <w:b/>
          <w:bCs/>
          <w:color w:val="1F3864" w:themeColor="accent5" w:themeShade="80"/>
          <w:sz w:val="32"/>
          <w:szCs w:val="32"/>
        </w:rPr>
        <w:t>r!</w:t>
      </w:r>
    </w:p>
    <w:p w14:paraId="0738B59D" w14:textId="77777777" w:rsidR="00C62910" w:rsidRDefault="00C62910" w:rsidP="00187A0A">
      <w:pPr>
        <w:jc w:val="both"/>
        <w:rPr>
          <w:rFonts w:asciiTheme="minorHAnsi" w:hAnsiTheme="minorHAnsi" w:cstheme="minorHAnsi"/>
          <w:b/>
          <w:sz w:val="28"/>
          <w:szCs w:val="28"/>
        </w:rPr>
      </w:pPr>
    </w:p>
    <w:p w14:paraId="6CDB4D90" w14:textId="77777777" w:rsidR="002564AD" w:rsidRDefault="002564AD" w:rsidP="00187A0A">
      <w:pPr>
        <w:jc w:val="both"/>
        <w:rPr>
          <w:rFonts w:asciiTheme="minorHAnsi" w:hAnsiTheme="minorHAnsi" w:cstheme="minorHAnsi"/>
          <w:b/>
          <w:sz w:val="28"/>
          <w:szCs w:val="28"/>
        </w:rPr>
      </w:pPr>
    </w:p>
    <w:p w14:paraId="6E964508" w14:textId="3E9C6301" w:rsidR="00C62910" w:rsidRDefault="00AD0F0F" w:rsidP="00AD0F0F">
      <w:pPr>
        <w:jc w:val="both"/>
        <w:rPr>
          <w:rFonts w:eastAsia="Times New Roman" w:cstheme="minorHAnsi"/>
          <w:b/>
          <w:bCs/>
          <w:color w:val="000000"/>
        </w:rPr>
      </w:pPr>
      <w:r w:rsidRPr="00AD0F0F">
        <w:rPr>
          <w:rFonts w:eastAsia="Times New Roman" w:cstheme="minorHAnsi"/>
          <w:b/>
          <w:bCs/>
          <w:color w:val="000000"/>
        </w:rPr>
        <w:t>Bu yıl 8. kez kapılarını açmaya hazırlanan Take Off İstanbul, şehri yeniden teknoloji ve inovasyon odağı haline getirecek. Bölgenin en kapsamlı girişimcilik zirvesi olan etkinlik, 10-11</w:t>
      </w:r>
      <w:r w:rsidR="002A1AFA">
        <w:rPr>
          <w:rFonts w:eastAsia="Times New Roman" w:cstheme="minorHAnsi"/>
          <w:b/>
          <w:bCs/>
          <w:color w:val="000000"/>
        </w:rPr>
        <w:t xml:space="preserve"> </w:t>
      </w:r>
      <w:r w:rsidRPr="00AD0F0F">
        <w:rPr>
          <w:rFonts w:eastAsia="Times New Roman" w:cstheme="minorHAnsi"/>
          <w:b/>
          <w:bCs/>
          <w:color w:val="000000"/>
        </w:rPr>
        <w:t>Aralık</w:t>
      </w:r>
      <w:r>
        <w:rPr>
          <w:rFonts w:eastAsia="Times New Roman" w:cstheme="minorHAnsi"/>
          <w:b/>
          <w:bCs/>
          <w:color w:val="000000"/>
        </w:rPr>
        <w:t xml:space="preserve">’ta </w:t>
      </w:r>
      <w:r w:rsidRPr="00AD0F0F">
        <w:rPr>
          <w:rFonts w:eastAsia="Times New Roman" w:cstheme="minorHAnsi"/>
          <w:b/>
          <w:bCs/>
          <w:color w:val="000000"/>
        </w:rPr>
        <w:t>İstanbul Fuar Merkezi’nde düzenlenecek ve dünyanın çeşitli ülkelerinden yatırımcıları, girişimcileri ve ekosistemin önde gelen paydaşlarını bir araya toplayacak</w:t>
      </w:r>
      <w:r w:rsidR="00B64ED0">
        <w:rPr>
          <w:rFonts w:eastAsia="Times New Roman" w:cstheme="minorHAnsi"/>
          <w:b/>
          <w:bCs/>
          <w:color w:val="000000"/>
        </w:rPr>
        <w:t>.</w:t>
      </w:r>
    </w:p>
    <w:p w14:paraId="1B5589A0" w14:textId="77777777" w:rsidR="00C62910" w:rsidRPr="00C62910" w:rsidRDefault="00C62910" w:rsidP="00C62910">
      <w:pPr>
        <w:rPr>
          <w:rFonts w:asciiTheme="minorHAnsi" w:hAnsiTheme="minorHAnsi" w:cstheme="minorHAnsi"/>
          <w:sz w:val="28"/>
          <w:szCs w:val="28"/>
        </w:rPr>
      </w:pPr>
    </w:p>
    <w:p w14:paraId="3BEB35B2" w14:textId="77777777" w:rsidR="00C62910" w:rsidRDefault="00C62910" w:rsidP="00C62910">
      <w:pPr>
        <w:rPr>
          <w:rFonts w:eastAsia="Times New Roman" w:cstheme="minorHAnsi"/>
          <w:b/>
          <w:bCs/>
          <w:color w:val="000000"/>
        </w:rPr>
      </w:pPr>
    </w:p>
    <w:p w14:paraId="00A34A16" w14:textId="2FF13423" w:rsidR="00C62910" w:rsidRPr="00562E46" w:rsidRDefault="00AD0F0F" w:rsidP="00AD0F0F">
      <w:pPr>
        <w:spacing w:line="276" w:lineRule="auto"/>
        <w:rPr>
          <w:rFonts w:eastAsia="Times New Roman" w:cstheme="minorHAnsi"/>
          <w:color w:val="000000"/>
        </w:rPr>
      </w:pPr>
      <w:r w:rsidRPr="00AD0F0F">
        <w:rPr>
          <w:rFonts w:eastAsia="Times New Roman" w:cstheme="minorHAnsi"/>
          <w:color w:val="000000"/>
        </w:rPr>
        <w:t xml:space="preserve">Bugüne kadar 100’ü aşkın ülkeden yüzlerce girişimi ve binlerce ziyaretçiyi buluşturan Take Off, geleceğin dünyasını şekillendiren yenilikçi fikirlerin küresel ölçekte görünürlük kazanmasına olanak tanıyor. </w:t>
      </w:r>
      <w:r w:rsidRPr="002A1AFA">
        <w:rPr>
          <w:rFonts w:eastAsia="Times New Roman" w:cstheme="minorHAnsi"/>
          <w:b/>
          <w:bCs/>
          <w:color w:val="000000"/>
        </w:rPr>
        <w:t>Türkiye Teknoloji Takımı Vakfı (T3 Vakfı), T.C. Sanayi ve Teknoloji Bakanlığı ve T.C. Cumhurbaşkanlığı Yatırım ve Finans Ofisi</w:t>
      </w:r>
      <w:r w:rsidRPr="00AD0F0F">
        <w:rPr>
          <w:rFonts w:eastAsia="Times New Roman" w:cstheme="minorHAnsi"/>
          <w:color w:val="000000"/>
        </w:rPr>
        <w:t xml:space="preserve"> öncülüğünde gerçekleştirilen zirve, Türkiye’nin küresel inovasyon vizyonunu ileri taşıyan en önemli platformlardan biri olarak konumunu güçlendiriyor.</w:t>
      </w:r>
    </w:p>
    <w:p w14:paraId="135DDCFA" w14:textId="77777777" w:rsidR="00C62910" w:rsidRPr="00562E46" w:rsidRDefault="00C62910" w:rsidP="00C62910">
      <w:pPr>
        <w:spacing w:line="276" w:lineRule="auto"/>
        <w:rPr>
          <w:rFonts w:eastAsia="Times New Roman" w:cstheme="minorHAnsi"/>
          <w:color w:val="000000"/>
        </w:rPr>
      </w:pPr>
    </w:p>
    <w:p w14:paraId="12F31208" w14:textId="144766B0" w:rsidR="00C62910" w:rsidRDefault="00E51191" w:rsidP="00E51191">
      <w:pPr>
        <w:spacing w:line="276" w:lineRule="auto"/>
        <w:rPr>
          <w:rFonts w:eastAsia="Times New Roman" w:cstheme="minorHAnsi"/>
          <w:color w:val="000000"/>
        </w:rPr>
      </w:pPr>
      <w:r w:rsidRPr="00E51191">
        <w:rPr>
          <w:rFonts w:eastAsia="Times New Roman" w:cstheme="minorHAnsi"/>
          <w:color w:val="000000"/>
        </w:rPr>
        <w:t>2018’de başlayan yolculuğundan bu yana Take Off İstanbul, girişimlerin küresel ölçekte büyümesine zemin hazırlayan stratejik bir platforma dönüştü. Bugüne dek yaklaşık 1000 girişimi ağırlayan zirve, toplamda 1,8 milyon dolarlık yatırım desteğiyle ekosisteme önemli katkılar sundu.</w:t>
      </w:r>
    </w:p>
    <w:p w14:paraId="04C34CAD" w14:textId="77777777" w:rsidR="00B64ED0" w:rsidRPr="00B64ED0" w:rsidRDefault="00B64ED0" w:rsidP="009B778C">
      <w:pPr>
        <w:spacing w:before="240" w:after="240" w:line="276" w:lineRule="auto"/>
        <w:rPr>
          <w:rFonts w:eastAsia="Times New Roman" w:cstheme="minorHAnsi"/>
          <w:color w:val="000000"/>
          <w:sz w:val="2"/>
          <w:szCs w:val="2"/>
        </w:rPr>
      </w:pPr>
    </w:p>
    <w:p w14:paraId="3F94461A" w14:textId="02B56A7F" w:rsidR="009B778C" w:rsidRPr="0016460F" w:rsidRDefault="009B778C" w:rsidP="009B778C">
      <w:pPr>
        <w:spacing w:before="240" w:after="240" w:line="276" w:lineRule="auto"/>
        <w:rPr>
          <w:rFonts w:eastAsia="Times New Roman" w:cstheme="minorHAnsi"/>
          <w:b/>
          <w:bCs/>
          <w:color w:val="1F3864" w:themeColor="accent5" w:themeShade="80"/>
        </w:rPr>
      </w:pPr>
      <w:r w:rsidRPr="0016460F">
        <w:rPr>
          <w:rFonts w:eastAsia="Times New Roman" w:cstheme="minorHAnsi"/>
          <w:b/>
          <w:bCs/>
          <w:color w:val="1F3864" w:themeColor="accent5" w:themeShade="80"/>
        </w:rPr>
        <w:t>Küresel Girişim ve Yatırım Ekosistemi Take Off’ta Buluşuyor!</w:t>
      </w:r>
    </w:p>
    <w:p w14:paraId="59602775" w14:textId="52373DB0" w:rsidR="007B4201" w:rsidRPr="002D3312" w:rsidRDefault="00E90974" w:rsidP="002D3312">
      <w:pPr>
        <w:spacing w:before="240" w:after="240" w:line="276" w:lineRule="auto"/>
        <w:rPr>
          <w:rFonts w:eastAsia="Times New Roman" w:cstheme="minorHAnsi"/>
          <w:color w:val="000000"/>
        </w:rPr>
      </w:pPr>
      <w:r w:rsidRPr="00E90974">
        <w:rPr>
          <w:rFonts w:eastAsia="Times New Roman" w:cstheme="minorHAnsi"/>
          <w:color w:val="000000"/>
        </w:rPr>
        <w:t xml:space="preserve">Bu yıl Take Off İstanbul; 40 ülkeden 500’ü aşkın girişimi, 250’den fazla yatırımcıyı, 80 partneri ve 13 sponsor kurumu aynı platformda bir araya getirecek. </w:t>
      </w:r>
      <w:r w:rsidR="002D3312" w:rsidRPr="002D3312">
        <w:rPr>
          <w:rFonts w:eastAsia="Times New Roman" w:cstheme="minorHAnsi"/>
          <w:color w:val="000000"/>
        </w:rPr>
        <w:t>Uluslararası katılımın güçlendiği zirvede, İspanya, Bangladeş, Kuzey Makedonya ve Özbekistan; oluşturacakları ülke pavilyonlarıyla kendi ekosistemlerinin öne çıkan start-uplarını Take Off İstanbul’a taşıyacak.</w:t>
      </w:r>
    </w:p>
    <w:p w14:paraId="1B1EA519" w14:textId="7E6F251E" w:rsidR="00B64ED0" w:rsidRDefault="00E90974" w:rsidP="00E90974">
      <w:pPr>
        <w:spacing w:before="240" w:after="240" w:line="276" w:lineRule="auto"/>
        <w:rPr>
          <w:rFonts w:eastAsia="Times New Roman" w:cstheme="minorHAnsi"/>
          <w:color w:val="000000"/>
        </w:rPr>
      </w:pPr>
      <w:r w:rsidRPr="00E90974">
        <w:rPr>
          <w:rFonts w:eastAsia="Times New Roman" w:cstheme="minorHAnsi"/>
          <w:color w:val="000000"/>
        </w:rPr>
        <w:t xml:space="preserve">Zirve </w:t>
      </w:r>
      <w:r>
        <w:rPr>
          <w:rFonts w:eastAsia="Times New Roman" w:cstheme="minorHAnsi"/>
          <w:color w:val="000000"/>
        </w:rPr>
        <w:t>boyunca</w:t>
      </w:r>
      <w:r w:rsidRPr="00E90974">
        <w:rPr>
          <w:rFonts w:eastAsia="Times New Roman" w:cstheme="minorHAnsi"/>
          <w:color w:val="000000"/>
        </w:rPr>
        <w:t>, uluslararası iş birliğini güçlendirmeye yönelik yatırım görüşmeleri</w:t>
      </w:r>
      <w:r>
        <w:rPr>
          <w:rFonts w:eastAsia="Times New Roman" w:cstheme="minorHAnsi"/>
          <w:color w:val="000000"/>
        </w:rPr>
        <w:t xml:space="preserve"> </w:t>
      </w:r>
      <w:r w:rsidRPr="00E90974">
        <w:rPr>
          <w:rFonts w:eastAsia="Times New Roman" w:cstheme="minorHAnsi"/>
          <w:color w:val="000000"/>
        </w:rPr>
        <w:t>ve kapsamlı networking fırsatları sunul</w:t>
      </w:r>
      <w:r w:rsidR="00420836">
        <w:rPr>
          <w:rFonts w:eastAsia="Times New Roman" w:cstheme="minorHAnsi"/>
          <w:color w:val="000000"/>
        </w:rPr>
        <w:t>urken</w:t>
      </w:r>
      <w:r w:rsidRPr="00E90974">
        <w:rPr>
          <w:rFonts w:eastAsia="Times New Roman" w:cstheme="minorHAnsi"/>
          <w:color w:val="000000"/>
        </w:rPr>
        <w:t xml:space="preserve">, katılımcıların yeni iş bağlantıları oluşturmasını desteklemek amacıyla “Girişimci Etkinliği” ve “Uluslararası Yatırımcı Buluşması” gibi özel programlar da </w:t>
      </w:r>
      <w:r>
        <w:rPr>
          <w:rFonts w:eastAsia="Times New Roman" w:cstheme="minorHAnsi"/>
          <w:color w:val="000000"/>
        </w:rPr>
        <w:t>zirvede</w:t>
      </w:r>
      <w:r w:rsidRPr="00E90974">
        <w:rPr>
          <w:rFonts w:eastAsia="Times New Roman" w:cstheme="minorHAnsi"/>
          <w:color w:val="000000"/>
        </w:rPr>
        <w:t xml:space="preserve"> yer alacak.</w:t>
      </w:r>
    </w:p>
    <w:p w14:paraId="56091129" w14:textId="77777777" w:rsidR="00B64ED0" w:rsidRPr="00B64ED0" w:rsidRDefault="00B64ED0" w:rsidP="00B64ED0">
      <w:pPr>
        <w:spacing w:before="240" w:after="240" w:line="276" w:lineRule="auto"/>
        <w:rPr>
          <w:rFonts w:eastAsia="Times New Roman" w:cstheme="minorHAnsi"/>
          <w:b/>
          <w:bCs/>
          <w:color w:val="000000"/>
          <w:sz w:val="2"/>
          <w:szCs w:val="2"/>
        </w:rPr>
      </w:pPr>
    </w:p>
    <w:p w14:paraId="06AD5BB1" w14:textId="2C445169" w:rsidR="009B778C" w:rsidRPr="0016460F" w:rsidRDefault="00FB69CB" w:rsidP="00FB69CB">
      <w:pPr>
        <w:spacing w:before="240" w:after="240" w:line="276" w:lineRule="auto"/>
        <w:rPr>
          <w:rFonts w:eastAsia="Times New Roman" w:cstheme="minorHAnsi"/>
          <w:color w:val="1F3864" w:themeColor="accent5" w:themeShade="80"/>
        </w:rPr>
      </w:pPr>
      <w:r w:rsidRPr="00FB69CB">
        <w:rPr>
          <w:rFonts w:eastAsia="Times New Roman" w:cstheme="minorHAnsi"/>
          <w:b/>
          <w:bCs/>
          <w:color w:val="1F3864" w:themeColor="accent5" w:themeShade="80"/>
        </w:rPr>
        <w:t>Teknoloji ve Girişimcilikte Geleceğin Rotası İstanbul’da Çiziliyor</w:t>
      </w:r>
      <w:r>
        <w:rPr>
          <w:rFonts w:eastAsia="Times New Roman" w:cstheme="minorHAnsi"/>
          <w:b/>
          <w:bCs/>
          <w:color w:val="1F3864" w:themeColor="accent5" w:themeShade="80"/>
        </w:rPr>
        <w:t>!</w:t>
      </w:r>
    </w:p>
    <w:p w14:paraId="64D0A403" w14:textId="0AAA76FB" w:rsidR="00192DD6" w:rsidRDefault="00192DD6" w:rsidP="00192DD6">
      <w:pPr>
        <w:spacing w:before="240" w:after="240" w:line="276" w:lineRule="auto"/>
        <w:rPr>
          <w:rFonts w:eastAsia="Times New Roman" w:cstheme="minorHAnsi"/>
          <w:color w:val="000000"/>
        </w:rPr>
      </w:pPr>
      <w:r w:rsidRPr="00192DD6">
        <w:rPr>
          <w:rFonts w:eastAsia="Times New Roman" w:cstheme="minorHAnsi"/>
          <w:color w:val="000000"/>
        </w:rPr>
        <w:t>Ziyaretçiler; ana sahnede alanın</w:t>
      </w:r>
      <w:r>
        <w:rPr>
          <w:rFonts w:eastAsia="Times New Roman" w:cstheme="minorHAnsi"/>
          <w:color w:val="000000"/>
        </w:rPr>
        <w:t>da</w:t>
      </w:r>
      <w:r w:rsidRPr="00192DD6">
        <w:rPr>
          <w:rFonts w:eastAsia="Times New Roman" w:cstheme="minorHAnsi"/>
          <w:color w:val="000000"/>
        </w:rPr>
        <w:t xml:space="preserve"> önde gelen uzmanları dinleyerek ilham verici konuşmalara tanıklık edecek, yan sahnede ise seçilen girişimlerin sunumlarını takip ederek teknolojik çözümleri </w:t>
      </w:r>
      <w:r w:rsidRPr="00192DD6">
        <w:rPr>
          <w:rFonts w:eastAsia="Times New Roman" w:cstheme="minorHAnsi"/>
          <w:color w:val="000000"/>
        </w:rPr>
        <w:lastRenderedPageBreak/>
        <w:t>yakından keşfedebilecek. Ö</w:t>
      </w:r>
      <w:r>
        <w:rPr>
          <w:rFonts w:eastAsia="Times New Roman" w:cstheme="minorHAnsi"/>
          <w:color w:val="000000"/>
        </w:rPr>
        <w:t>te yandan d</w:t>
      </w:r>
      <w:r w:rsidRPr="00192DD6">
        <w:rPr>
          <w:rFonts w:eastAsia="Times New Roman" w:cstheme="minorHAnsi"/>
          <w:color w:val="000000"/>
        </w:rPr>
        <w:t>eneyim alanları ve interaktif uygulamalar, katılımcılara hem bilgi edinebilecekleri hem de keyifli vakit geçirebilecekleri zengin bir etkinlik ortamı sunacak.</w:t>
      </w:r>
    </w:p>
    <w:p w14:paraId="7C8F8723" w14:textId="0D7BF562" w:rsidR="002A1AFA" w:rsidRPr="002564AD" w:rsidRDefault="001431E5" w:rsidP="00192DD6">
      <w:pPr>
        <w:spacing w:before="240" w:after="240" w:line="276" w:lineRule="auto"/>
        <w:rPr>
          <w:rFonts w:eastAsia="Times New Roman" w:cstheme="minorHAnsi"/>
          <w:color w:val="000000"/>
        </w:rPr>
      </w:pPr>
      <w:r w:rsidRPr="001431E5">
        <w:rPr>
          <w:rFonts w:eastAsia="Times New Roman" w:cstheme="minorHAnsi"/>
          <w:color w:val="000000"/>
        </w:rPr>
        <w:t xml:space="preserve">Bu yıl </w:t>
      </w:r>
      <w:r w:rsidR="00192DD6">
        <w:rPr>
          <w:rFonts w:eastAsia="Times New Roman" w:cstheme="minorHAnsi"/>
          <w:color w:val="000000"/>
        </w:rPr>
        <w:t xml:space="preserve">Take Off </w:t>
      </w:r>
      <w:r w:rsidRPr="001431E5">
        <w:rPr>
          <w:rFonts w:eastAsia="Times New Roman" w:cstheme="minorHAnsi"/>
          <w:color w:val="000000"/>
        </w:rPr>
        <w:t>ana sahne program</w:t>
      </w:r>
      <w:r w:rsidR="00192DD6">
        <w:rPr>
          <w:rFonts w:eastAsia="Times New Roman" w:cstheme="minorHAnsi"/>
          <w:color w:val="000000"/>
        </w:rPr>
        <w:t>ları arasında</w:t>
      </w:r>
      <w:r w:rsidRPr="001431E5">
        <w:rPr>
          <w:rFonts w:eastAsia="Times New Roman" w:cstheme="minorHAnsi"/>
          <w:color w:val="000000"/>
        </w:rPr>
        <w:t xml:space="preserve"> üretken yapay zek</w:t>
      </w:r>
      <w:r w:rsidR="00192DD6">
        <w:rPr>
          <w:rFonts w:eastAsia="Times New Roman" w:cstheme="minorHAnsi"/>
          <w:color w:val="000000"/>
        </w:rPr>
        <w:t>a</w:t>
      </w:r>
      <w:r w:rsidRPr="001431E5">
        <w:rPr>
          <w:rFonts w:eastAsia="Times New Roman" w:cstheme="minorHAnsi"/>
          <w:color w:val="000000"/>
        </w:rPr>
        <w:t xml:space="preserve">, derin teknoloji, fintech inovasyonları, küresel yatırım trendleri ve sürdürülebilirlik gibi güçlü başlıklar öne çıkıyor. </w:t>
      </w:r>
      <w:r>
        <w:rPr>
          <w:rFonts w:eastAsia="Times New Roman" w:cstheme="minorHAnsi"/>
          <w:color w:val="000000"/>
        </w:rPr>
        <w:t>Ayrıca e</w:t>
      </w:r>
      <w:r w:rsidRPr="001431E5">
        <w:rPr>
          <w:rFonts w:eastAsia="Times New Roman" w:cstheme="minorHAnsi"/>
          <w:color w:val="000000"/>
        </w:rPr>
        <w:t>kosistemdeki genç yetenekleri desteklemek amacıyla öğrenciler için özel eğitim oturumları düzenlenirken, gönüllülük modeli de topluluk bilincini ve ortak üretim kültürünü daha da güçlendirecek.</w:t>
      </w:r>
      <w:r w:rsidR="00192DD6">
        <w:rPr>
          <w:rFonts w:eastAsia="Times New Roman" w:cstheme="minorHAnsi"/>
          <w:color w:val="000000"/>
        </w:rPr>
        <w:t xml:space="preserve"> </w:t>
      </w:r>
      <w:r w:rsidRPr="001431E5">
        <w:rPr>
          <w:rFonts w:eastAsia="Times New Roman" w:cstheme="minorHAnsi"/>
          <w:color w:val="000000"/>
        </w:rPr>
        <w:t xml:space="preserve">Önde gelen kurumların, uluslararası paydaşların ve sektör şirketlerinin buluştuğu Take Off İstanbul; yenilikçi fikirlerin yatırıma dönüşmesini ve güçlü iş birliklerinin doğmasını sağlayan etkileyici bir ekosistem </w:t>
      </w:r>
      <w:r w:rsidR="00192DD6">
        <w:rPr>
          <w:rFonts w:eastAsia="Times New Roman" w:cstheme="minorHAnsi"/>
          <w:color w:val="000000"/>
        </w:rPr>
        <w:t>oluşturacak</w:t>
      </w:r>
      <w:r w:rsidRPr="001431E5">
        <w:rPr>
          <w:rFonts w:eastAsia="Times New Roman" w:cstheme="minorHAnsi"/>
          <w:color w:val="000000"/>
        </w:rPr>
        <w:t>.</w:t>
      </w:r>
    </w:p>
    <w:p w14:paraId="3B1D16EC" w14:textId="40DF7347" w:rsidR="00C62910" w:rsidRPr="0016460F" w:rsidRDefault="00C62910" w:rsidP="002564AD">
      <w:pPr>
        <w:spacing w:line="276" w:lineRule="auto"/>
        <w:rPr>
          <w:rFonts w:eastAsia="Times New Roman" w:cstheme="minorHAnsi"/>
          <w:b/>
          <w:bCs/>
          <w:color w:val="1F3864" w:themeColor="accent5" w:themeShade="80"/>
        </w:rPr>
      </w:pPr>
      <w:r w:rsidRPr="0016460F">
        <w:rPr>
          <w:rFonts w:eastAsia="Times New Roman" w:cstheme="minorHAnsi"/>
          <w:b/>
          <w:bCs/>
          <w:color w:val="1F3864" w:themeColor="accent5" w:themeShade="80"/>
        </w:rPr>
        <w:t xml:space="preserve">Take Off 2025 Ziyaretçi Kayıtları </w:t>
      </w:r>
      <w:r w:rsidR="009B778C" w:rsidRPr="0016460F">
        <w:rPr>
          <w:rFonts w:eastAsia="Times New Roman" w:cstheme="minorHAnsi"/>
          <w:b/>
          <w:bCs/>
          <w:color w:val="1F3864" w:themeColor="accent5" w:themeShade="80"/>
        </w:rPr>
        <w:t>Devam Ediyor</w:t>
      </w:r>
      <w:r w:rsidRPr="0016460F">
        <w:rPr>
          <w:rFonts w:eastAsia="Times New Roman" w:cstheme="minorHAnsi"/>
          <w:b/>
          <w:bCs/>
          <w:color w:val="1F3864" w:themeColor="accent5" w:themeShade="80"/>
        </w:rPr>
        <w:t>!</w:t>
      </w:r>
    </w:p>
    <w:p w14:paraId="2129C855" w14:textId="77777777" w:rsidR="002564AD" w:rsidRPr="002564AD" w:rsidRDefault="002564AD" w:rsidP="002564AD">
      <w:pPr>
        <w:spacing w:line="276" w:lineRule="auto"/>
        <w:rPr>
          <w:rFonts w:eastAsia="Times New Roman" w:cstheme="minorHAnsi"/>
          <w:b/>
          <w:bCs/>
          <w:color w:val="000000"/>
          <w:sz w:val="16"/>
          <w:szCs w:val="16"/>
        </w:rPr>
      </w:pPr>
    </w:p>
    <w:p w14:paraId="40142630" w14:textId="6F044A8A" w:rsidR="007B4201" w:rsidRPr="00EB6A9E" w:rsidRDefault="00BC5747" w:rsidP="00EB6A9E">
      <w:pPr>
        <w:spacing w:line="276" w:lineRule="auto"/>
        <w:rPr>
          <w:rFonts w:eastAsia="Times New Roman" w:cstheme="minorHAnsi"/>
          <w:color w:val="000000"/>
        </w:rPr>
      </w:pPr>
      <w:r w:rsidRPr="00BC5747">
        <w:rPr>
          <w:rFonts w:eastAsia="Times New Roman" w:cstheme="minorHAnsi"/>
          <w:color w:val="000000"/>
        </w:rPr>
        <w:t xml:space="preserve">T3 Vakfı, T.C. Sanayi ve Teknoloji Bakanlığı ve T.C. Cumhurbaşkanlığı Yatırım ve Finans Ofisi öncülüğünde </w:t>
      </w:r>
      <w:r>
        <w:rPr>
          <w:rFonts w:eastAsia="Times New Roman" w:cstheme="minorHAnsi"/>
          <w:color w:val="000000"/>
        </w:rPr>
        <w:t>düzenlenen</w:t>
      </w:r>
      <w:r w:rsidRPr="00BC5747">
        <w:rPr>
          <w:rFonts w:eastAsia="Times New Roman" w:cstheme="minorHAnsi"/>
          <w:color w:val="000000"/>
        </w:rPr>
        <w:t xml:space="preserve"> Take Off İstanbul; ilham veren konuşmacıları, yenilikçi girişimleri ve iş dünyasının önde gelen isimlerini aynı çatı altında buluşturmaya hazırlanıyor.</w:t>
      </w:r>
      <w:r w:rsidR="00C62910" w:rsidRPr="00562E46">
        <w:rPr>
          <w:rFonts w:eastAsia="Times New Roman" w:cstheme="minorHAnsi"/>
          <w:color w:val="000000"/>
        </w:rPr>
        <w:t xml:space="preserve"> Girişimciliğin zirvesi Take Off İstanbul’a katılmak için ziyaretçi kaydınızı </w:t>
      </w:r>
      <w:hyperlink r:id="rId7" w:history="1">
        <w:r w:rsidR="00C62910" w:rsidRPr="00562E46">
          <w:rPr>
            <w:rStyle w:val="Kpr"/>
            <w:rFonts w:eastAsia="Times New Roman" w:cstheme="minorHAnsi"/>
          </w:rPr>
          <w:t>https://takeoffistanbul.com/tr/</w:t>
        </w:r>
      </w:hyperlink>
      <w:r w:rsidR="00C62910" w:rsidRPr="00562E46">
        <w:rPr>
          <w:rFonts w:eastAsia="Times New Roman" w:cstheme="minorHAnsi"/>
          <w:color w:val="000000"/>
        </w:rPr>
        <w:t xml:space="preserve"> adresi üzerinden gerçekleştirebilirsiniz.</w:t>
      </w:r>
    </w:p>
    <w:sectPr w:rsidR="007B4201" w:rsidRPr="00EB6A9E" w:rsidSect="00890174">
      <w:headerReference w:type="default" r:id="rId8"/>
      <w:footerReference w:type="even" r:id="rId9"/>
      <w:footerReference w:type="default" r:id="rId10"/>
      <w:pgSz w:w="11906" w:h="16838"/>
      <w:pgMar w:top="1440" w:right="1080" w:bottom="1440" w:left="1080" w:header="454" w:footer="0"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C0891" w14:textId="77777777" w:rsidR="002803B1" w:rsidRDefault="002803B1">
      <w:r>
        <w:separator/>
      </w:r>
    </w:p>
  </w:endnote>
  <w:endnote w:type="continuationSeparator" w:id="0">
    <w:p w14:paraId="45B46D88" w14:textId="77777777" w:rsidR="002803B1" w:rsidRDefault="00280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EF911" w14:textId="77777777" w:rsidR="00A62F68" w:rsidRDefault="00A62F68">
    <w:pPr>
      <w:pBdr>
        <w:top w:val="nil"/>
        <w:left w:val="nil"/>
        <w:bottom w:val="nil"/>
        <w:right w:val="nil"/>
        <w:between w:val="nil"/>
      </w:pBdr>
      <w:tabs>
        <w:tab w:val="center" w:pos="4536"/>
        <w:tab w:val="right" w:pos="9072"/>
      </w:tabs>
      <w:jc w:val="center"/>
      <w:rPr>
        <w:rFonts w:eastAsia="Calibri"/>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244B2" w14:textId="51B4483D" w:rsidR="00A62F68" w:rsidRDefault="00A62F68" w:rsidP="00EA0FB9">
    <w:pPr>
      <w:pBdr>
        <w:top w:val="nil"/>
        <w:left w:val="nil"/>
        <w:bottom w:val="nil"/>
        <w:right w:val="nil"/>
        <w:between w:val="nil"/>
      </w:pBdr>
      <w:rPr>
        <w:rFonts w:eastAsia="Calibri"/>
        <w:color w:val="595959"/>
        <w:sz w:val="18"/>
        <w:szCs w:val="18"/>
      </w:rPr>
    </w:pPr>
  </w:p>
  <w:p w14:paraId="785FAFF3" w14:textId="725EEEFE" w:rsidR="00A62F68" w:rsidRDefault="00A62F68" w:rsidP="00EA0FB9">
    <w:pPr>
      <w:pBdr>
        <w:top w:val="nil"/>
        <w:left w:val="nil"/>
        <w:bottom w:val="nil"/>
        <w:right w:val="nil"/>
        <w:between w:val="nil"/>
      </w:pBdr>
      <w:tabs>
        <w:tab w:val="center" w:pos="4536"/>
        <w:tab w:val="right" w:pos="9072"/>
      </w:tabs>
      <w:jc w:val="center"/>
      <w:rPr>
        <w:rFonts w:eastAsia="Calibri"/>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7EA29" w14:textId="77777777" w:rsidR="002803B1" w:rsidRDefault="002803B1">
      <w:r>
        <w:separator/>
      </w:r>
    </w:p>
  </w:footnote>
  <w:footnote w:type="continuationSeparator" w:id="0">
    <w:p w14:paraId="4A3A0C74" w14:textId="77777777" w:rsidR="002803B1" w:rsidRDefault="002803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EDB38" w14:textId="34BEF798" w:rsidR="00A62F68" w:rsidRDefault="00675967" w:rsidP="00C512F1">
    <w:pPr>
      <w:tabs>
        <w:tab w:val="left" w:pos="540"/>
      </w:tabs>
      <w:spacing w:after="120"/>
      <w:rPr>
        <w:rFonts w:ascii="Times New Roman" w:eastAsia="Times New Roman" w:hAnsi="Times New Roman" w:cs="Times New Roman"/>
        <w:color w:val="000000"/>
      </w:rPr>
    </w:pPr>
    <w:r>
      <w:rPr>
        <w:rFonts w:ascii="Times New Roman" w:eastAsia="Times New Roman" w:hAnsi="Times New Roman" w:cs="Times New Roman"/>
        <w:noProof/>
        <w:color w:val="000000"/>
        <w:lang w:eastAsia="tr-TR"/>
      </w:rPr>
      <w:drawing>
        <wp:anchor distT="0" distB="0" distL="114300" distR="114300" simplePos="0" relativeHeight="251658240" behindDoc="0" locked="0" layoutInCell="1" allowOverlap="1" wp14:anchorId="1D2D5218" wp14:editId="1B802D56">
          <wp:simplePos x="0" y="0"/>
          <wp:positionH relativeFrom="column">
            <wp:posOffset>0</wp:posOffset>
          </wp:positionH>
          <wp:positionV relativeFrom="paragraph">
            <wp:posOffset>199390</wp:posOffset>
          </wp:positionV>
          <wp:extent cx="1463040" cy="356235"/>
          <wp:effectExtent l="0" t="0" r="3810" b="5715"/>
          <wp:wrapSquare wrapText="bothSides"/>
          <wp:docPr id="477867649" name="Resim 1" descr="grafik, yazı tipi, grafik tasarım, ekran görüntüsü içeren bir resim&#10;&#10;Yapay zeka tarafından oluşturulmuş içerik yanlış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867649" name="Resim 1" descr="grafik, yazı tipi, grafik tasarım, ekran görüntüsü içeren bir resim&#10;&#10;Yapay zeka tarafından oluşturulmuş içerik yanlış olabil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562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4EC247" w14:textId="77777777" w:rsidR="00675967" w:rsidRDefault="00675967" w:rsidP="00C512F1">
    <w:pPr>
      <w:tabs>
        <w:tab w:val="left" w:pos="540"/>
      </w:tabs>
      <w:spacing w:after="120"/>
      <w:rPr>
        <w:rFonts w:ascii="Times New Roman" w:eastAsia="Times New Roman" w:hAnsi="Times New Roman" w:cs="Times New Roman"/>
        <w:color w:val="000000"/>
      </w:rPr>
    </w:pPr>
  </w:p>
  <w:p w14:paraId="4F38C612" w14:textId="41425347" w:rsidR="00A62F68" w:rsidRDefault="00A62F68" w:rsidP="00700009">
    <w:pPr>
      <w:tabs>
        <w:tab w:val="left" w:pos="540"/>
      </w:tabs>
      <w:spacing w:after="120"/>
      <w:ind w:left="-284" w:right="-177"/>
      <w:rPr>
        <w:rFonts w:ascii="Times New Roman" w:eastAsia="Times New Roman" w:hAnsi="Times New Roman" w:cs="Times New Roman"/>
        <w:color w:val="000000"/>
        <w:sz w:val="22"/>
        <w:szCs w:val="22"/>
      </w:rPr>
    </w:pPr>
  </w:p>
  <w:p w14:paraId="77213DA4" w14:textId="77777777" w:rsidR="00675967" w:rsidRPr="00700009" w:rsidRDefault="00675967" w:rsidP="00700009">
    <w:pPr>
      <w:tabs>
        <w:tab w:val="left" w:pos="540"/>
      </w:tabs>
      <w:spacing w:after="120"/>
      <w:ind w:left="-284" w:right="-177"/>
      <w:rPr>
        <w:rFonts w:ascii="Times New Roman" w:eastAsia="Times New Roman" w:hAnsi="Times New Roman" w:cs="Times New Roman"/>
        <w:color w:val="000000"/>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D3034"/>
    <w:multiLevelType w:val="hybridMultilevel"/>
    <w:tmpl w:val="DF50C3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7944C8F"/>
    <w:multiLevelType w:val="hybridMultilevel"/>
    <w:tmpl w:val="9EDA7F8E"/>
    <w:lvl w:ilvl="0" w:tplc="041F0001">
      <w:start w:val="1"/>
      <w:numFmt w:val="bullet"/>
      <w:lvlText w:val=""/>
      <w:lvlJc w:val="left"/>
      <w:pPr>
        <w:ind w:left="1210"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4CD25682"/>
    <w:multiLevelType w:val="hybridMultilevel"/>
    <w:tmpl w:val="EFFA02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DE725B5"/>
    <w:multiLevelType w:val="multilevel"/>
    <w:tmpl w:val="A148EC70"/>
    <w:lvl w:ilvl="0">
      <w:start w:val="1"/>
      <w:numFmt w:val="bullet"/>
      <w:lvlText w:val="-"/>
      <w:lvlJc w:val="left"/>
      <w:pPr>
        <w:ind w:left="720" w:hanging="720"/>
      </w:pPr>
      <w:rPr>
        <w:rFonts w:ascii="Calibri" w:eastAsia="Calibri" w:hAnsi="Calibri" w:cs="Calibri"/>
        <w:b w:val="0"/>
        <w:i w:val="0"/>
        <w:strike w:val="0"/>
        <w:color w:val="000000"/>
        <w:sz w:val="22"/>
        <w:szCs w:val="22"/>
        <w:u w:val="none"/>
        <w:vertAlign w:val="baseline"/>
      </w:rPr>
    </w:lvl>
    <w:lvl w:ilvl="1">
      <w:start w:val="1"/>
      <w:numFmt w:val="bullet"/>
      <w:lvlText w:val="o"/>
      <w:lvlJc w:val="left"/>
      <w:pPr>
        <w:ind w:left="1440" w:hanging="1440"/>
      </w:pPr>
      <w:rPr>
        <w:rFonts w:ascii="Calibri" w:eastAsia="Calibri" w:hAnsi="Calibri" w:cs="Calibri"/>
        <w:b w:val="0"/>
        <w:i w:val="0"/>
        <w:strike w:val="0"/>
        <w:color w:val="000000"/>
        <w:sz w:val="22"/>
        <w:szCs w:val="22"/>
        <w:u w:val="none"/>
        <w:vertAlign w:val="baseline"/>
      </w:rPr>
    </w:lvl>
    <w:lvl w:ilvl="2">
      <w:start w:val="1"/>
      <w:numFmt w:val="bullet"/>
      <w:lvlText w:val="▪"/>
      <w:lvlJc w:val="left"/>
      <w:pPr>
        <w:ind w:left="2160" w:hanging="2160"/>
      </w:pPr>
      <w:rPr>
        <w:rFonts w:ascii="Calibri" w:eastAsia="Calibri" w:hAnsi="Calibri" w:cs="Calibri"/>
        <w:b w:val="0"/>
        <w:i w:val="0"/>
        <w:strike w:val="0"/>
        <w:color w:val="000000"/>
        <w:sz w:val="22"/>
        <w:szCs w:val="22"/>
        <w:u w:val="none"/>
        <w:vertAlign w:val="baseline"/>
      </w:rPr>
    </w:lvl>
    <w:lvl w:ilvl="3">
      <w:start w:val="1"/>
      <w:numFmt w:val="bullet"/>
      <w:lvlText w:val="•"/>
      <w:lvlJc w:val="left"/>
      <w:pPr>
        <w:ind w:left="2880" w:hanging="2880"/>
      </w:pPr>
      <w:rPr>
        <w:rFonts w:ascii="Calibri" w:eastAsia="Calibri" w:hAnsi="Calibri" w:cs="Calibri"/>
        <w:b w:val="0"/>
        <w:i w:val="0"/>
        <w:strike w:val="0"/>
        <w:color w:val="000000"/>
        <w:sz w:val="22"/>
        <w:szCs w:val="22"/>
        <w:u w:val="none"/>
        <w:vertAlign w:val="baseline"/>
      </w:rPr>
    </w:lvl>
    <w:lvl w:ilvl="4">
      <w:start w:val="1"/>
      <w:numFmt w:val="bullet"/>
      <w:lvlText w:val="o"/>
      <w:lvlJc w:val="left"/>
      <w:pPr>
        <w:ind w:left="3600" w:hanging="3600"/>
      </w:pPr>
      <w:rPr>
        <w:rFonts w:ascii="Calibri" w:eastAsia="Calibri" w:hAnsi="Calibri" w:cs="Calibri"/>
        <w:b w:val="0"/>
        <w:i w:val="0"/>
        <w:strike w:val="0"/>
        <w:color w:val="000000"/>
        <w:sz w:val="22"/>
        <w:szCs w:val="22"/>
        <w:u w:val="none"/>
        <w:vertAlign w:val="baseline"/>
      </w:rPr>
    </w:lvl>
    <w:lvl w:ilvl="5">
      <w:start w:val="1"/>
      <w:numFmt w:val="bullet"/>
      <w:lvlText w:val="▪"/>
      <w:lvlJc w:val="left"/>
      <w:pPr>
        <w:ind w:left="4320" w:hanging="4320"/>
      </w:pPr>
      <w:rPr>
        <w:rFonts w:ascii="Calibri" w:eastAsia="Calibri" w:hAnsi="Calibri" w:cs="Calibri"/>
        <w:b w:val="0"/>
        <w:i w:val="0"/>
        <w:strike w:val="0"/>
        <w:color w:val="000000"/>
        <w:sz w:val="22"/>
        <w:szCs w:val="22"/>
        <w:u w:val="none"/>
        <w:vertAlign w:val="baseline"/>
      </w:rPr>
    </w:lvl>
    <w:lvl w:ilvl="6">
      <w:start w:val="1"/>
      <w:numFmt w:val="bullet"/>
      <w:lvlText w:val="•"/>
      <w:lvlJc w:val="left"/>
      <w:pPr>
        <w:ind w:left="5040" w:hanging="5040"/>
      </w:pPr>
      <w:rPr>
        <w:rFonts w:ascii="Calibri" w:eastAsia="Calibri" w:hAnsi="Calibri" w:cs="Calibri"/>
        <w:b w:val="0"/>
        <w:i w:val="0"/>
        <w:strike w:val="0"/>
        <w:color w:val="000000"/>
        <w:sz w:val="22"/>
        <w:szCs w:val="22"/>
        <w:u w:val="none"/>
        <w:vertAlign w:val="baseline"/>
      </w:rPr>
    </w:lvl>
    <w:lvl w:ilvl="7">
      <w:start w:val="1"/>
      <w:numFmt w:val="bullet"/>
      <w:lvlText w:val="o"/>
      <w:lvlJc w:val="left"/>
      <w:pPr>
        <w:ind w:left="5760" w:hanging="5760"/>
      </w:pPr>
      <w:rPr>
        <w:rFonts w:ascii="Calibri" w:eastAsia="Calibri" w:hAnsi="Calibri" w:cs="Calibri"/>
        <w:b w:val="0"/>
        <w:i w:val="0"/>
        <w:strike w:val="0"/>
        <w:color w:val="000000"/>
        <w:sz w:val="22"/>
        <w:szCs w:val="22"/>
        <w:u w:val="none"/>
        <w:vertAlign w:val="baseline"/>
      </w:rPr>
    </w:lvl>
    <w:lvl w:ilvl="8">
      <w:start w:val="1"/>
      <w:numFmt w:val="bullet"/>
      <w:lvlText w:val="▪"/>
      <w:lvlJc w:val="left"/>
      <w:pPr>
        <w:ind w:left="6480" w:hanging="6480"/>
      </w:pPr>
      <w:rPr>
        <w:rFonts w:ascii="Calibri" w:eastAsia="Calibri" w:hAnsi="Calibri" w:cs="Calibri"/>
        <w:b w:val="0"/>
        <w:i w:val="0"/>
        <w:strike w:val="0"/>
        <w:color w:val="000000"/>
        <w:sz w:val="22"/>
        <w:szCs w:val="22"/>
        <w:u w:val="none"/>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BC1"/>
    <w:rsid w:val="00000548"/>
    <w:rsid w:val="000045A5"/>
    <w:rsid w:val="000048EB"/>
    <w:rsid w:val="000105BB"/>
    <w:rsid w:val="0001465D"/>
    <w:rsid w:val="000156C9"/>
    <w:rsid w:val="00020B17"/>
    <w:rsid w:val="000234B8"/>
    <w:rsid w:val="00025822"/>
    <w:rsid w:val="00033BF8"/>
    <w:rsid w:val="00036230"/>
    <w:rsid w:val="00042E58"/>
    <w:rsid w:val="00050DF8"/>
    <w:rsid w:val="00052C18"/>
    <w:rsid w:val="00053DFD"/>
    <w:rsid w:val="00060ED6"/>
    <w:rsid w:val="000658AA"/>
    <w:rsid w:val="00066AC5"/>
    <w:rsid w:val="000703F6"/>
    <w:rsid w:val="00073559"/>
    <w:rsid w:val="000744F9"/>
    <w:rsid w:val="000830C0"/>
    <w:rsid w:val="000877EC"/>
    <w:rsid w:val="000979DA"/>
    <w:rsid w:val="000B69C3"/>
    <w:rsid w:val="000B6D28"/>
    <w:rsid w:val="000C0677"/>
    <w:rsid w:val="000C2307"/>
    <w:rsid w:val="000C2F14"/>
    <w:rsid w:val="000D3C50"/>
    <w:rsid w:val="000D5674"/>
    <w:rsid w:val="000E3F2B"/>
    <w:rsid w:val="000E51C4"/>
    <w:rsid w:val="00100978"/>
    <w:rsid w:val="00101305"/>
    <w:rsid w:val="00103086"/>
    <w:rsid w:val="0010566A"/>
    <w:rsid w:val="00105968"/>
    <w:rsid w:val="001067AB"/>
    <w:rsid w:val="00110A52"/>
    <w:rsid w:val="0011129A"/>
    <w:rsid w:val="00117BAD"/>
    <w:rsid w:val="00130484"/>
    <w:rsid w:val="00136239"/>
    <w:rsid w:val="001428B4"/>
    <w:rsid w:val="001431E5"/>
    <w:rsid w:val="00154BC7"/>
    <w:rsid w:val="0016460F"/>
    <w:rsid w:val="00164FBA"/>
    <w:rsid w:val="0016586E"/>
    <w:rsid w:val="00170438"/>
    <w:rsid w:val="00173763"/>
    <w:rsid w:val="00173903"/>
    <w:rsid w:val="00174C99"/>
    <w:rsid w:val="00176383"/>
    <w:rsid w:val="00187A0A"/>
    <w:rsid w:val="00191BE6"/>
    <w:rsid w:val="0019219C"/>
    <w:rsid w:val="00192DD6"/>
    <w:rsid w:val="001949BE"/>
    <w:rsid w:val="00195BEC"/>
    <w:rsid w:val="001A39E5"/>
    <w:rsid w:val="001A4765"/>
    <w:rsid w:val="001B03F5"/>
    <w:rsid w:val="001B1123"/>
    <w:rsid w:val="001B1E09"/>
    <w:rsid w:val="001B456B"/>
    <w:rsid w:val="001C37E6"/>
    <w:rsid w:val="001C4E51"/>
    <w:rsid w:val="001D3206"/>
    <w:rsid w:val="001D5774"/>
    <w:rsid w:val="001E1059"/>
    <w:rsid w:val="001E75F0"/>
    <w:rsid w:val="001F1E28"/>
    <w:rsid w:val="001F6913"/>
    <w:rsid w:val="00206F46"/>
    <w:rsid w:val="00213B55"/>
    <w:rsid w:val="00216CE3"/>
    <w:rsid w:val="00217ADF"/>
    <w:rsid w:val="00225B81"/>
    <w:rsid w:val="002279FC"/>
    <w:rsid w:val="00236644"/>
    <w:rsid w:val="0024102D"/>
    <w:rsid w:val="00252602"/>
    <w:rsid w:val="002564AD"/>
    <w:rsid w:val="00260F9F"/>
    <w:rsid w:val="00261137"/>
    <w:rsid w:val="002664C5"/>
    <w:rsid w:val="0026763D"/>
    <w:rsid w:val="002803B1"/>
    <w:rsid w:val="002853AE"/>
    <w:rsid w:val="002903CB"/>
    <w:rsid w:val="0029213C"/>
    <w:rsid w:val="00292C47"/>
    <w:rsid w:val="002A1AFA"/>
    <w:rsid w:val="002A3326"/>
    <w:rsid w:val="002B0809"/>
    <w:rsid w:val="002B264A"/>
    <w:rsid w:val="002B2B8C"/>
    <w:rsid w:val="002B4AC8"/>
    <w:rsid w:val="002B606B"/>
    <w:rsid w:val="002C0943"/>
    <w:rsid w:val="002C33C8"/>
    <w:rsid w:val="002C5F54"/>
    <w:rsid w:val="002C751B"/>
    <w:rsid w:val="002C7C27"/>
    <w:rsid w:val="002D2811"/>
    <w:rsid w:val="002D3312"/>
    <w:rsid w:val="002D7F20"/>
    <w:rsid w:val="002E4F5D"/>
    <w:rsid w:val="002E7BC1"/>
    <w:rsid w:val="002F1D69"/>
    <w:rsid w:val="002F3F59"/>
    <w:rsid w:val="00301293"/>
    <w:rsid w:val="0031195A"/>
    <w:rsid w:val="00312F83"/>
    <w:rsid w:val="00314138"/>
    <w:rsid w:val="00314491"/>
    <w:rsid w:val="00315A65"/>
    <w:rsid w:val="00316527"/>
    <w:rsid w:val="00316F26"/>
    <w:rsid w:val="0031739E"/>
    <w:rsid w:val="00321F49"/>
    <w:rsid w:val="00322968"/>
    <w:rsid w:val="00327CDD"/>
    <w:rsid w:val="003325CB"/>
    <w:rsid w:val="0033660D"/>
    <w:rsid w:val="0033707D"/>
    <w:rsid w:val="00341593"/>
    <w:rsid w:val="00341CB2"/>
    <w:rsid w:val="00343D1A"/>
    <w:rsid w:val="00351599"/>
    <w:rsid w:val="00351EAC"/>
    <w:rsid w:val="00355BCD"/>
    <w:rsid w:val="0036497C"/>
    <w:rsid w:val="00371C0D"/>
    <w:rsid w:val="003722BF"/>
    <w:rsid w:val="00380EE6"/>
    <w:rsid w:val="00382BC5"/>
    <w:rsid w:val="00383EA5"/>
    <w:rsid w:val="003917C3"/>
    <w:rsid w:val="003921C5"/>
    <w:rsid w:val="003959D8"/>
    <w:rsid w:val="00395BC7"/>
    <w:rsid w:val="003A17B9"/>
    <w:rsid w:val="003A5782"/>
    <w:rsid w:val="003C1638"/>
    <w:rsid w:val="003C4DE9"/>
    <w:rsid w:val="003D0DEF"/>
    <w:rsid w:val="003D78C7"/>
    <w:rsid w:val="003E01A1"/>
    <w:rsid w:val="003E28B8"/>
    <w:rsid w:val="003E3E53"/>
    <w:rsid w:val="003F0FA2"/>
    <w:rsid w:val="003F1928"/>
    <w:rsid w:val="003F1D26"/>
    <w:rsid w:val="003F2745"/>
    <w:rsid w:val="003F29FD"/>
    <w:rsid w:val="003F431A"/>
    <w:rsid w:val="003F526D"/>
    <w:rsid w:val="00412FEF"/>
    <w:rsid w:val="00416A95"/>
    <w:rsid w:val="00416AE4"/>
    <w:rsid w:val="00417300"/>
    <w:rsid w:val="00420836"/>
    <w:rsid w:val="00431351"/>
    <w:rsid w:val="0044767D"/>
    <w:rsid w:val="00450F32"/>
    <w:rsid w:val="00460EAE"/>
    <w:rsid w:val="004625EE"/>
    <w:rsid w:val="004714DB"/>
    <w:rsid w:val="0048287B"/>
    <w:rsid w:val="00483A13"/>
    <w:rsid w:val="00495334"/>
    <w:rsid w:val="004957CD"/>
    <w:rsid w:val="00497D96"/>
    <w:rsid w:val="004A0826"/>
    <w:rsid w:val="004A4038"/>
    <w:rsid w:val="004A570D"/>
    <w:rsid w:val="004D053D"/>
    <w:rsid w:val="004D3451"/>
    <w:rsid w:val="004D4F0D"/>
    <w:rsid w:val="004E77E3"/>
    <w:rsid w:val="00501FAD"/>
    <w:rsid w:val="0050266A"/>
    <w:rsid w:val="00511DC1"/>
    <w:rsid w:val="00513718"/>
    <w:rsid w:val="00514EED"/>
    <w:rsid w:val="0052158C"/>
    <w:rsid w:val="005219A3"/>
    <w:rsid w:val="00524110"/>
    <w:rsid w:val="005247A5"/>
    <w:rsid w:val="00524811"/>
    <w:rsid w:val="00530E63"/>
    <w:rsid w:val="005354EA"/>
    <w:rsid w:val="0054355E"/>
    <w:rsid w:val="005439F1"/>
    <w:rsid w:val="00545FD7"/>
    <w:rsid w:val="0054777C"/>
    <w:rsid w:val="00555F60"/>
    <w:rsid w:val="005609E5"/>
    <w:rsid w:val="00565FA2"/>
    <w:rsid w:val="005728AC"/>
    <w:rsid w:val="00573A34"/>
    <w:rsid w:val="00580423"/>
    <w:rsid w:val="00580E36"/>
    <w:rsid w:val="00590428"/>
    <w:rsid w:val="00595E31"/>
    <w:rsid w:val="00595FBA"/>
    <w:rsid w:val="00596075"/>
    <w:rsid w:val="005A0534"/>
    <w:rsid w:val="005A127B"/>
    <w:rsid w:val="005B028A"/>
    <w:rsid w:val="005B1166"/>
    <w:rsid w:val="005B6FA8"/>
    <w:rsid w:val="005C0895"/>
    <w:rsid w:val="005C1E09"/>
    <w:rsid w:val="005C5724"/>
    <w:rsid w:val="005C6CFB"/>
    <w:rsid w:val="005D3F07"/>
    <w:rsid w:val="005E223F"/>
    <w:rsid w:val="005E2FAC"/>
    <w:rsid w:val="005F0C52"/>
    <w:rsid w:val="00600359"/>
    <w:rsid w:val="0060317F"/>
    <w:rsid w:val="0060462F"/>
    <w:rsid w:val="006103FD"/>
    <w:rsid w:val="00610A00"/>
    <w:rsid w:val="006134AC"/>
    <w:rsid w:val="00623CC1"/>
    <w:rsid w:val="006242A9"/>
    <w:rsid w:val="00626780"/>
    <w:rsid w:val="00632292"/>
    <w:rsid w:val="00635C71"/>
    <w:rsid w:val="00656DF2"/>
    <w:rsid w:val="00660AA6"/>
    <w:rsid w:val="00662AF5"/>
    <w:rsid w:val="0066479C"/>
    <w:rsid w:val="0067475F"/>
    <w:rsid w:val="00675967"/>
    <w:rsid w:val="00676140"/>
    <w:rsid w:val="00681AFA"/>
    <w:rsid w:val="0068240E"/>
    <w:rsid w:val="00685E3B"/>
    <w:rsid w:val="006866FA"/>
    <w:rsid w:val="00687278"/>
    <w:rsid w:val="00692C90"/>
    <w:rsid w:val="00694A8B"/>
    <w:rsid w:val="006979F2"/>
    <w:rsid w:val="006A143F"/>
    <w:rsid w:val="006A1A6D"/>
    <w:rsid w:val="006A1DB6"/>
    <w:rsid w:val="006B1D2E"/>
    <w:rsid w:val="006B2A51"/>
    <w:rsid w:val="006B51A4"/>
    <w:rsid w:val="006C6EC6"/>
    <w:rsid w:val="006E3D19"/>
    <w:rsid w:val="006E4D8A"/>
    <w:rsid w:val="006E5B0C"/>
    <w:rsid w:val="006E7713"/>
    <w:rsid w:val="006F53C1"/>
    <w:rsid w:val="00700009"/>
    <w:rsid w:val="00700F06"/>
    <w:rsid w:val="0070366D"/>
    <w:rsid w:val="007044A0"/>
    <w:rsid w:val="00704DA6"/>
    <w:rsid w:val="00707465"/>
    <w:rsid w:val="0071142E"/>
    <w:rsid w:val="00715C1E"/>
    <w:rsid w:val="00716AB0"/>
    <w:rsid w:val="007314CE"/>
    <w:rsid w:val="007321F6"/>
    <w:rsid w:val="00736F7C"/>
    <w:rsid w:val="00737FD5"/>
    <w:rsid w:val="007461C8"/>
    <w:rsid w:val="007463B5"/>
    <w:rsid w:val="007569D3"/>
    <w:rsid w:val="007607FD"/>
    <w:rsid w:val="00765025"/>
    <w:rsid w:val="00765C59"/>
    <w:rsid w:val="00766A3E"/>
    <w:rsid w:val="0077293F"/>
    <w:rsid w:val="00781134"/>
    <w:rsid w:val="007833CF"/>
    <w:rsid w:val="00783B15"/>
    <w:rsid w:val="0079461C"/>
    <w:rsid w:val="0079765B"/>
    <w:rsid w:val="007A2F5A"/>
    <w:rsid w:val="007B00C6"/>
    <w:rsid w:val="007B1543"/>
    <w:rsid w:val="007B1EBD"/>
    <w:rsid w:val="007B3562"/>
    <w:rsid w:val="007B4201"/>
    <w:rsid w:val="007B6AC8"/>
    <w:rsid w:val="007C0236"/>
    <w:rsid w:val="007C4E7F"/>
    <w:rsid w:val="007C7D3E"/>
    <w:rsid w:val="007D0349"/>
    <w:rsid w:val="007D066E"/>
    <w:rsid w:val="007D2BA9"/>
    <w:rsid w:val="007D32A4"/>
    <w:rsid w:val="007D6D3C"/>
    <w:rsid w:val="007E588E"/>
    <w:rsid w:val="007E5F9E"/>
    <w:rsid w:val="007E6616"/>
    <w:rsid w:val="007F1ED3"/>
    <w:rsid w:val="007F49D1"/>
    <w:rsid w:val="00800A6A"/>
    <w:rsid w:val="0080310A"/>
    <w:rsid w:val="0080610E"/>
    <w:rsid w:val="008114BD"/>
    <w:rsid w:val="0081472D"/>
    <w:rsid w:val="008255EC"/>
    <w:rsid w:val="00825DFE"/>
    <w:rsid w:val="00832F20"/>
    <w:rsid w:val="008430E6"/>
    <w:rsid w:val="008545A8"/>
    <w:rsid w:val="0085558A"/>
    <w:rsid w:val="00856214"/>
    <w:rsid w:val="00857BCF"/>
    <w:rsid w:val="00860441"/>
    <w:rsid w:val="00862806"/>
    <w:rsid w:val="008718C0"/>
    <w:rsid w:val="00874F0F"/>
    <w:rsid w:val="00880314"/>
    <w:rsid w:val="008803B0"/>
    <w:rsid w:val="008816A1"/>
    <w:rsid w:val="00890174"/>
    <w:rsid w:val="00894AC3"/>
    <w:rsid w:val="00895514"/>
    <w:rsid w:val="008A053E"/>
    <w:rsid w:val="008A4953"/>
    <w:rsid w:val="008A58E7"/>
    <w:rsid w:val="008A6A44"/>
    <w:rsid w:val="008B1CA0"/>
    <w:rsid w:val="008B2B8A"/>
    <w:rsid w:val="008B447A"/>
    <w:rsid w:val="008C1E3D"/>
    <w:rsid w:val="008C3AC2"/>
    <w:rsid w:val="008C69EE"/>
    <w:rsid w:val="008D2824"/>
    <w:rsid w:val="008E24A2"/>
    <w:rsid w:val="008E3BFF"/>
    <w:rsid w:val="008E5942"/>
    <w:rsid w:val="008F066C"/>
    <w:rsid w:val="008F7892"/>
    <w:rsid w:val="00906991"/>
    <w:rsid w:val="009115DE"/>
    <w:rsid w:val="00915670"/>
    <w:rsid w:val="00916D5B"/>
    <w:rsid w:val="00924177"/>
    <w:rsid w:val="009245CB"/>
    <w:rsid w:val="00933F54"/>
    <w:rsid w:val="00935C66"/>
    <w:rsid w:val="00936923"/>
    <w:rsid w:val="0094530C"/>
    <w:rsid w:val="00953A9B"/>
    <w:rsid w:val="00955715"/>
    <w:rsid w:val="00957005"/>
    <w:rsid w:val="00966F19"/>
    <w:rsid w:val="00973226"/>
    <w:rsid w:val="009767C0"/>
    <w:rsid w:val="00981262"/>
    <w:rsid w:val="00982585"/>
    <w:rsid w:val="00987139"/>
    <w:rsid w:val="009922A6"/>
    <w:rsid w:val="009A25E8"/>
    <w:rsid w:val="009A39C9"/>
    <w:rsid w:val="009B0E45"/>
    <w:rsid w:val="009B0F14"/>
    <w:rsid w:val="009B1DC1"/>
    <w:rsid w:val="009B465B"/>
    <w:rsid w:val="009B63D1"/>
    <w:rsid w:val="009B778C"/>
    <w:rsid w:val="009C0839"/>
    <w:rsid w:val="009C36C1"/>
    <w:rsid w:val="009C39FF"/>
    <w:rsid w:val="009D25B8"/>
    <w:rsid w:val="009D363B"/>
    <w:rsid w:val="009D3925"/>
    <w:rsid w:val="009D5FBA"/>
    <w:rsid w:val="009D70CE"/>
    <w:rsid w:val="009D7933"/>
    <w:rsid w:val="009E6BBE"/>
    <w:rsid w:val="009F2AE5"/>
    <w:rsid w:val="009F48A8"/>
    <w:rsid w:val="009F52FA"/>
    <w:rsid w:val="009F77D0"/>
    <w:rsid w:val="00A01228"/>
    <w:rsid w:val="00A0452C"/>
    <w:rsid w:val="00A04586"/>
    <w:rsid w:val="00A07944"/>
    <w:rsid w:val="00A07D80"/>
    <w:rsid w:val="00A10735"/>
    <w:rsid w:val="00A109D4"/>
    <w:rsid w:val="00A11B9F"/>
    <w:rsid w:val="00A1302F"/>
    <w:rsid w:val="00A147A1"/>
    <w:rsid w:val="00A173ED"/>
    <w:rsid w:val="00A24D6D"/>
    <w:rsid w:val="00A25CB0"/>
    <w:rsid w:val="00A332C3"/>
    <w:rsid w:val="00A37F3E"/>
    <w:rsid w:val="00A37F99"/>
    <w:rsid w:val="00A44464"/>
    <w:rsid w:val="00A62F68"/>
    <w:rsid w:val="00A64A74"/>
    <w:rsid w:val="00A65D05"/>
    <w:rsid w:val="00A66F75"/>
    <w:rsid w:val="00A762F9"/>
    <w:rsid w:val="00A82322"/>
    <w:rsid w:val="00A96FFA"/>
    <w:rsid w:val="00AA5C11"/>
    <w:rsid w:val="00AA7416"/>
    <w:rsid w:val="00AB4B38"/>
    <w:rsid w:val="00AB6B36"/>
    <w:rsid w:val="00AC4802"/>
    <w:rsid w:val="00AC6D51"/>
    <w:rsid w:val="00AD0F0F"/>
    <w:rsid w:val="00AD7563"/>
    <w:rsid w:val="00AE3DDD"/>
    <w:rsid w:val="00AE448C"/>
    <w:rsid w:val="00AE5F01"/>
    <w:rsid w:val="00AF03F4"/>
    <w:rsid w:val="00AF6A27"/>
    <w:rsid w:val="00AF6B20"/>
    <w:rsid w:val="00AF7766"/>
    <w:rsid w:val="00B05BB2"/>
    <w:rsid w:val="00B0698B"/>
    <w:rsid w:val="00B11856"/>
    <w:rsid w:val="00B217AD"/>
    <w:rsid w:val="00B22303"/>
    <w:rsid w:val="00B24838"/>
    <w:rsid w:val="00B262C8"/>
    <w:rsid w:val="00B30AC9"/>
    <w:rsid w:val="00B32340"/>
    <w:rsid w:val="00B3712B"/>
    <w:rsid w:val="00B546B7"/>
    <w:rsid w:val="00B630EB"/>
    <w:rsid w:val="00B64E82"/>
    <w:rsid w:val="00B64ED0"/>
    <w:rsid w:val="00B67987"/>
    <w:rsid w:val="00B67EDE"/>
    <w:rsid w:val="00B75D6C"/>
    <w:rsid w:val="00B764E1"/>
    <w:rsid w:val="00B7682C"/>
    <w:rsid w:val="00B87A0F"/>
    <w:rsid w:val="00B9000D"/>
    <w:rsid w:val="00B921CE"/>
    <w:rsid w:val="00B924B7"/>
    <w:rsid w:val="00B94658"/>
    <w:rsid w:val="00B97F2A"/>
    <w:rsid w:val="00BA5417"/>
    <w:rsid w:val="00BB142F"/>
    <w:rsid w:val="00BB30A6"/>
    <w:rsid w:val="00BB383C"/>
    <w:rsid w:val="00BC17EE"/>
    <w:rsid w:val="00BC357B"/>
    <w:rsid w:val="00BC393D"/>
    <w:rsid w:val="00BC5747"/>
    <w:rsid w:val="00BC7834"/>
    <w:rsid w:val="00BD66BD"/>
    <w:rsid w:val="00BE0038"/>
    <w:rsid w:val="00BE2947"/>
    <w:rsid w:val="00BF1921"/>
    <w:rsid w:val="00C10A84"/>
    <w:rsid w:val="00C11848"/>
    <w:rsid w:val="00C17AD8"/>
    <w:rsid w:val="00C20007"/>
    <w:rsid w:val="00C31E4D"/>
    <w:rsid w:val="00C3390A"/>
    <w:rsid w:val="00C433BF"/>
    <w:rsid w:val="00C44FF2"/>
    <w:rsid w:val="00C470C0"/>
    <w:rsid w:val="00C512F1"/>
    <w:rsid w:val="00C526ED"/>
    <w:rsid w:val="00C529F3"/>
    <w:rsid w:val="00C533BD"/>
    <w:rsid w:val="00C56B46"/>
    <w:rsid w:val="00C60D9A"/>
    <w:rsid w:val="00C62910"/>
    <w:rsid w:val="00C715D4"/>
    <w:rsid w:val="00C8559D"/>
    <w:rsid w:val="00C8786C"/>
    <w:rsid w:val="00C95455"/>
    <w:rsid w:val="00CA4C25"/>
    <w:rsid w:val="00CB16D6"/>
    <w:rsid w:val="00CC0E4F"/>
    <w:rsid w:val="00CC33DD"/>
    <w:rsid w:val="00CC4968"/>
    <w:rsid w:val="00CD4E96"/>
    <w:rsid w:val="00CD59CD"/>
    <w:rsid w:val="00CE0E09"/>
    <w:rsid w:val="00CE26CC"/>
    <w:rsid w:val="00CE5EB7"/>
    <w:rsid w:val="00CE6222"/>
    <w:rsid w:val="00CF2AB2"/>
    <w:rsid w:val="00CF3D06"/>
    <w:rsid w:val="00CF6206"/>
    <w:rsid w:val="00CF6282"/>
    <w:rsid w:val="00D0325E"/>
    <w:rsid w:val="00D13A58"/>
    <w:rsid w:val="00D13FA6"/>
    <w:rsid w:val="00D171CC"/>
    <w:rsid w:val="00D1724F"/>
    <w:rsid w:val="00D22184"/>
    <w:rsid w:val="00D26C12"/>
    <w:rsid w:val="00D277FA"/>
    <w:rsid w:val="00D27B2B"/>
    <w:rsid w:val="00D404A5"/>
    <w:rsid w:val="00D4176E"/>
    <w:rsid w:val="00D42C69"/>
    <w:rsid w:val="00D554F0"/>
    <w:rsid w:val="00D55D3A"/>
    <w:rsid w:val="00D56D43"/>
    <w:rsid w:val="00D72B49"/>
    <w:rsid w:val="00D7398A"/>
    <w:rsid w:val="00D73D7D"/>
    <w:rsid w:val="00D7518C"/>
    <w:rsid w:val="00D771F3"/>
    <w:rsid w:val="00D80A51"/>
    <w:rsid w:val="00D8282F"/>
    <w:rsid w:val="00D92C84"/>
    <w:rsid w:val="00D930BA"/>
    <w:rsid w:val="00DB03F3"/>
    <w:rsid w:val="00DB2C7A"/>
    <w:rsid w:val="00DB6966"/>
    <w:rsid w:val="00DC0510"/>
    <w:rsid w:val="00DC2485"/>
    <w:rsid w:val="00DC737C"/>
    <w:rsid w:val="00DE289E"/>
    <w:rsid w:val="00DF161B"/>
    <w:rsid w:val="00DF4A46"/>
    <w:rsid w:val="00DF5EF4"/>
    <w:rsid w:val="00E11DB4"/>
    <w:rsid w:val="00E203F7"/>
    <w:rsid w:val="00E40D2B"/>
    <w:rsid w:val="00E50C52"/>
    <w:rsid w:val="00E51191"/>
    <w:rsid w:val="00E514A0"/>
    <w:rsid w:val="00E51DBD"/>
    <w:rsid w:val="00E54EBA"/>
    <w:rsid w:val="00E614A8"/>
    <w:rsid w:val="00E71EE6"/>
    <w:rsid w:val="00E73C2E"/>
    <w:rsid w:val="00E76673"/>
    <w:rsid w:val="00E776F2"/>
    <w:rsid w:val="00E834D7"/>
    <w:rsid w:val="00E83E6A"/>
    <w:rsid w:val="00E868D0"/>
    <w:rsid w:val="00E87015"/>
    <w:rsid w:val="00E90974"/>
    <w:rsid w:val="00E93740"/>
    <w:rsid w:val="00EA0FB9"/>
    <w:rsid w:val="00EA2F1A"/>
    <w:rsid w:val="00EA548B"/>
    <w:rsid w:val="00EB5291"/>
    <w:rsid w:val="00EB6A9E"/>
    <w:rsid w:val="00EB7B01"/>
    <w:rsid w:val="00EB7BC0"/>
    <w:rsid w:val="00EC09E5"/>
    <w:rsid w:val="00EC5AE3"/>
    <w:rsid w:val="00ED0544"/>
    <w:rsid w:val="00ED504C"/>
    <w:rsid w:val="00ED5BA6"/>
    <w:rsid w:val="00ED5D4F"/>
    <w:rsid w:val="00EE05BC"/>
    <w:rsid w:val="00EE3746"/>
    <w:rsid w:val="00EE476E"/>
    <w:rsid w:val="00EE5DF3"/>
    <w:rsid w:val="00EF219C"/>
    <w:rsid w:val="00EF384C"/>
    <w:rsid w:val="00EF49A6"/>
    <w:rsid w:val="00EF5B30"/>
    <w:rsid w:val="00F0102E"/>
    <w:rsid w:val="00F01F14"/>
    <w:rsid w:val="00F05B70"/>
    <w:rsid w:val="00F05F16"/>
    <w:rsid w:val="00F167FE"/>
    <w:rsid w:val="00F176DE"/>
    <w:rsid w:val="00F17A4A"/>
    <w:rsid w:val="00F21FE3"/>
    <w:rsid w:val="00F31AFC"/>
    <w:rsid w:val="00F31D6F"/>
    <w:rsid w:val="00F32B7D"/>
    <w:rsid w:val="00F347B5"/>
    <w:rsid w:val="00F35346"/>
    <w:rsid w:val="00F35E05"/>
    <w:rsid w:val="00F41106"/>
    <w:rsid w:val="00F45CCA"/>
    <w:rsid w:val="00F46469"/>
    <w:rsid w:val="00F52914"/>
    <w:rsid w:val="00F55202"/>
    <w:rsid w:val="00F6028B"/>
    <w:rsid w:val="00F71BE8"/>
    <w:rsid w:val="00F73056"/>
    <w:rsid w:val="00F82AB3"/>
    <w:rsid w:val="00F83591"/>
    <w:rsid w:val="00F90F01"/>
    <w:rsid w:val="00F963FF"/>
    <w:rsid w:val="00FA0754"/>
    <w:rsid w:val="00FA4EF1"/>
    <w:rsid w:val="00FA7C0D"/>
    <w:rsid w:val="00FB69CB"/>
    <w:rsid w:val="00FB6DD9"/>
    <w:rsid w:val="00FC11F6"/>
    <w:rsid w:val="00FC312C"/>
    <w:rsid w:val="00FC3802"/>
    <w:rsid w:val="00FC73BC"/>
    <w:rsid w:val="00FD29A7"/>
    <w:rsid w:val="00FD3989"/>
    <w:rsid w:val="00FD3DC0"/>
    <w:rsid w:val="00FD7390"/>
    <w:rsid w:val="00FE1679"/>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CAA9E"/>
  <w15:docId w15:val="{E077CB1F-1864-4E2F-8B58-471FF18C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E01"/>
    <w:rPr>
      <w:rFonts w:eastAsiaTheme="minorEastAsia"/>
      <w:lang w:eastAsia="ja-JP"/>
    </w:rPr>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character" w:styleId="Kpr">
    <w:name w:val="Hyperlink"/>
    <w:basedOn w:val="VarsaylanParagrafYazTipi"/>
    <w:uiPriority w:val="99"/>
    <w:unhideWhenUsed/>
    <w:rsid w:val="00215E01"/>
    <w:rPr>
      <w:color w:val="0563C1" w:themeColor="hyperlink"/>
      <w:u w:val="single"/>
    </w:rPr>
  </w:style>
  <w:style w:type="paragraph" w:styleId="AralkYok">
    <w:name w:val="No Spacing"/>
    <w:uiPriority w:val="1"/>
    <w:qFormat/>
    <w:rsid w:val="00215E01"/>
    <w:rPr>
      <w:rFonts w:eastAsiaTheme="minorEastAsia"/>
      <w:lang w:eastAsia="ja-JP"/>
    </w:rPr>
  </w:style>
  <w:style w:type="paragraph" w:styleId="stBilgi">
    <w:name w:val="header"/>
    <w:basedOn w:val="Normal"/>
    <w:link w:val="stBilgiChar"/>
    <w:uiPriority w:val="99"/>
    <w:unhideWhenUsed/>
    <w:rsid w:val="00BE3BDD"/>
    <w:pPr>
      <w:tabs>
        <w:tab w:val="center" w:pos="4536"/>
        <w:tab w:val="right" w:pos="9072"/>
      </w:tabs>
    </w:pPr>
  </w:style>
  <w:style w:type="character" w:customStyle="1" w:styleId="stBilgiChar">
    <w:name w:val="Üst Bilgi Char"/>
    <w:basedOn w:val="VarsaylanParagrafYazTipi"/>
    <w:link w:val="stBilgi"/>
    <w:uiPriority w:val="99"/>
    <w:rsid w:val="00BE3BDD"/>
    <w:rPr>
      <w:rFonts w:eastAsiaTheme="minorEastAsia"/>
      <w:sz w:val="24"/>
      <w:szCs w:val="24"/>
      <w:lang w:eastAsia="ja-JP"/>
    </w:rPr>
  </w:style>
  <w:style w:type="paragraph" w:styleId="AltBilgi">
    <w:name w:val="footer"/>
    <w:basedOn w:val="Normal"/>
    <w:link w:val="AltBilgiChar"/>
    <w:uiPriority w:val="99"/>
    <w:unhideWhenUsed/>
    <w:rsid w:val="00BE3BDD"/>
    <w:pPr>
      <w:tabs>
        <w:tab w:val="center" w:pos="4536"/>
        <w:tab w:val="right" w:pos="9072"/>
      </w:tabs>
    </w:pPr>
  </w:style>
  <w:style w:type="character" w:customStyle="1" w:styleId="AltBilgiChar">
    <w:name w:val="Alt Bilgi Char"/>
    <w:basedOn w:val="VarsaylanParagrafYazTipi"/>
    <w:link w:val="AltBilgi"/>
    <w:uiPriority w:val="99"/>
    <w:rsid w:val="00BE3BDD"/>
    <w:rPr>
      <w:rFonts w:eastAsiaTheme="minorEastAsia"/>
      <w:sz w:val="24"/>
      <w:szCs w:val="24"/>
      <w:lang w:eastAsia="ja-JP"/>
    </w:rPr>
  </w:style>
  <w:style w:type="paragraph" w:styleId="BalonMetni">
    <w:name w:val="Balloon Text"/>
    <w:basedOn w:val="Normal"/>
    <w:link w:val="BalonMetniChar"/>
    <w:uiPriority w:val="99"/>
    <w:semiHidden/>
    <w:unhideWhenUsed/>
    <w:rsid w:val="00210A84"/>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10A84"/>
    <w:rPr>
      <w:rFonts w:ascii="Segoe UI" w:eastAsiaTheme="minorEastAsia" w:hAnsi="Segoe UI" w:cs="Segoe UI"/>
      <w:sz w:val="18"/>
      <w:szCs w:val="18"/>
      <w:lang w:eastAsia="ja-JP"/>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paragraph" w:styleId="ListeParagraf">
    <w:name w:val="List Paragraph"/>
    <w:basedOn w:val="Normal"/>
    <w:uiPriority w:val="34"/>
    <w:qFormat/>
    <w:rsid w:val="004714DB"/>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zmlenmeyenBahsetme1">
    <w:name w:val="Çözümlenmeyen Bahsetme1"/>
    <w:basedOn w:val="VarsaylanParagrafYazTipi"/>
    <w:uiPriority w:val="99"/>
    <w:semiHidden/>
    <w:unhideWhenUsed/>
    <w:rsid w:val="003F1D26"/>
    <w:rPr>
      <w:color w:val="605E5C"/>
      <w:shd w:val="clear" w:color="auto" w:fill="E1DFDD"/>
    </w:rPr>
  </w:style>
  <w:style w:type="paragraph" w:styleId="Dzeltme">
    <w:name w:val="Revision"/>
    <w:hidden/>
    <w:uiPriority w:val="99"/>
    <w:semiHidden/>
    <w:rsid w:val="005E223F"/>
    <w:rPr>
      <w:rFonts w:eastAsiaTheme="minorEastAsia"/>
      <w:lang w:eastAsia="ja-JP"/>
    </w:rPr>
  </w:style>
  <w:style w:type="character" w:styleId="zlenenKpr">
    <w:name w:val="FollowedHyperlink"/>
    <w:basedOn w:val="VarsaylanParagrafYazTipi"/>
    <w:uiPriority w:val="99"/>
    <w:semiHidden/>
    <w:unhideWhenUsed/>
    <w:rsid w:val="009922A6"/>
    <w:rPr>
      <w:color w:val="954F72" w:themeColor="followedHyperlink"/>
      <w:u w:val="single"/>
    </w:rPr>
  </w:style>
  <w:style w:type="character" w:styleId="AklamaBavurusu">
    <w:name w:val="annotation reference"/>
    <w:basedOn w:val="VarsaylanParagrafYazTipi"/>
    <w:uiPriority w:val="99"/>
    <w:semiHidden/>
    <w:unhideWhenUsed/>
    <w:rsid w:val="00314491"/>
    <w:rPr>
      <w:sz w:val="16"/>
      <w:szCs w:val="16"/>
    </w:rPr>
  </w:style>
  <w:style w:type="paragraph" w:styleId="AklamaMetni">
    <w:name w:val="annotation text"/>
    <w:basedOn w:val="Normal"/>
    <w:link w:val="AklamaMetniChar"/>
    <w:uiPriority w:val="99"/>
    <w:semiHidden/>
    <w:unhideWhenUsed/>
    <w:rsid w:val="00314491"/>
    <w:rPr>
      <w:sz w:val="20"/>
      <w:szCs w:val="20"/>
    </w:rPr>
  </w:style>
  <w:style w:type="character" w:customStyle="1" w:styleId="AklamaMetniChar">
    <w:name w:val="Açıklama Metni Char"/>
    <w:basedOn w:val="VarsaylanParagrafYazTipi"/>
    <w:link w:val="AklamaMetni"/>
    <w:uiPriority w:val="99"/>
    <w:semiHidden/>
    <w:rsid w:val="00314491"/>
    <w:rPr>
      <w:rFonts w:eastAsiaTheme="minorEastAsia"/>
      <w:sz w:val="20"/>
      <w:szCs w:val="20"/>
      <w:lang w:eastAsia="ja-JP"/>
    </w:rPr>
  </w:style>
  <w:style w:type="paragraph" w:styleId="AklamaKonusu">
    <w:name w:val="annotation subject"/>
    <w:basedOn w:val="AklamaMetni"/>
    <w:next w:val="AklamaMetni"/>
    <w:link w:val="AklamaKonusuChar"/>
    <w:uiPriority w:val="99"/>
    <w:semiHidden/>
    <w:unhideWhenUsed/>
    <w:rsid w:val="00314491"/>
    <w:rPr>
      <w:b/>
      <w:bCs/>
    </w:rPr>
  </w:style>
  <w:style w:type="character" w:customStyle="1" w:styleId="AklamaKonusuChar">
    <w:name w:val="Açıklama Konusu Char"/>
    <w:basedOn w:val="AklamaMetniChar"/>
    <w:link w:val="AklamaKonusu"/>
    <w:uiPriority w:val="99"/>
    <w:semiHidden/>
    <w:rsid w:val="00314491"/>
    <w:rPr>
      <w:rFonts w:eastAsiaTheme="minorEastAsia"/>
      <w:b/>
      <w:bCs/>
      <w:sz w:val="20"/>
      <w:szCs w:val="20"/>
      <w:lang w:eastAsia="ja-JP"/>
    </w:rPr>
  </w:style>
  <w:style w:type="paragraph" w:styleId="NormalWeb">
    <w:name w:val="Normal (Web)"/>
    <w:basedOn w:val="Normal"/>
    <w:uiPriority w:val="99"/>
    <w:unhideWhenUsed/>
    <w:rsid w:val="00F0102E"/>
    <w:pPr>
      <w:spacing w:before="100" w:beforeAutospacing="1" w:after="100" w:afterAutospacing="1"/>
    </w:pPr>
    <w:rPr>
      <w:rFonts w:ascii="Times New Roman" w:eastAsia="Times New Roman" w:hAnsi="Times New Roman" w:cs="Times New Roman"/>
      <w:lang w:eastAsia="tr-TR"/>
    </w:rPr>
  </w:style>
  <w:style w:type="character" w:styleId="Gl">
    <w:name w:val="Strong"/>
    <w:basedOn w:val="VarsaylanParagrafYazTipi"/>
    <w:uiPriority w:val="22"/>
    <w:qFormat/>
    <w:rsid w:val="00AF77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6274">
      <w:bodyDiv w:val="1"/>
      <w:marLeft w:val="0"/>
      <w:marRight w:val="0"/>
      <w:marTop w:val="0"/>
      <w:marBottom w:val="0"/>
      <w:divBdr>
        <w:top w:val="none" w:sz="0" w:space="0" w:color="auto"/>
        <w:left w:val="none" w:sz="0" w:space="0" w:color="auto"/>
        <w:bottom w:val="none" w:sz="0" w:space="0" w:color="auto"/>
        <w:right w:val="none" w:sz="0" w:space="0" w:color="auto"/>
      </w:divBdr>
    </w:div>
    <w:div w:id="116993614">
      <w:bodyDiv w:val="1"/>
      <w:marLeft w:val="0"/>
      <w:marRight w:val="0"/>
      <w:marTop w:val="0"/>
      <w:marBottom w:val="0"/>
      <w:divBdr>
        <w:top w:val="none" w:sz="0" w:space="0" w:color="auto"/>
        <w:left w:val="none" w:sz="0" w:space="0" w:color="auto"/>
        <w:bottom w:val="none" w:sz="0" w:space="0" w:color="auto"/>
        <w:right w:val="none" w:sz="0" w:space="0" w:color="auto"/>
      </w:divBdr>
      <w:divsChild>
        <w:div w:id="1341933930">
          <w:marLeft w:val="0"/>
          <w:marRight w:val="0"/>
          <w:marTop w:val="0"/>
          <w:marBottom w:val="300"/>
          <w:divBdr>
            <w:top w:val="none" w:sz="0" w:space="0" w:color="auto"/>
            <w:left w:val="none" w:sz="0" w:space="0" w:color="auto"/>
            <w:bottom w:val="none" w:sz="0" w:space="0" w:color="auto"/>
            <w:right w:val="none" w:sz="0" w:space="0" w:color="auto"/>
          </w:divBdr>
        </w:div>
      </w:divsChild>
    </w:div>
    <w:div w:id="286013924">
      <w:bodyDiv w:val="1"/>
      <w:marLeft w:val="0"/>
      <w:marRight w:val="0"/>
      <w:marTop w:val="0"/>
      <w:marBottom w:val="0"/>
      <w:divBdr>
        <w:top w:val="none" w:sz="0" w:space="0" w:color="auto"/>
        <w:left w:val="none" w:sz="0" w:space="0" w:color="auto"/>
        <w:bottom w:val="none" w:sz="0" w:space="0" w:color="auto"/>
        <w:right w:val="none" w:sz="0" w:space="0" w:color="auto"/>
      </w:divBdr>
    </w:div>
    <w:div w:id="345060390">
      <w:bodyDiv w:val="1"/>
      <w:marLeft w:val="0"/>
      <w:marRight w:val="0"/>
      <w:marTop w:val="0"/>
      <w:marBottom w:val="0"/>
      <w:divBdr>
        <w:top w:val="none" w:sz="0" w:space="0" w:color="auto"/>
        <w:left w:val="none" w:sz="0" w:space="0" w:color="auto"/>
        <w:bottom w:val="none" w:sz="0" w:space="0" w:color="auto"/>
        <w:right w:val="none" w:sz="0" w:space="0" w:color="auto"/>
      </w:divBdr>
    </w:div>
    <w:div w:id="368650700">
      <w:bodyDiv w:val="1"/>
      <w:marLeft w:val="0"/>
      <w:marRight w:val="0"/>
      <w:marTop w:val="0"/>
      <w:marBottom w:val="0"/>
      <w:divBdr>
        <w:top w:val="none" w:sz="0" w:space="0" w:color="auto"/>
        <w:left w:val="none" w:sz="0" w:space="0" w:color="auto"/>
        <w:bottom w:val="none" w:sz="0" w:space="0" w:color="auto"/>
        <w:right w:val="none" w:sz="0" w:space="0" w:color="auto"/>
      </w:divBdr>
    </w:div>
    <w:div w:id="671949459">
      <w:bodyDiv w:val="1"/>
      <w:marLeft w:val="0"/>
      <w:marRight w:val="0"/>
      <w:marTop w:val="0"/>
      <w:marBottom w:val="0"/>
      <w:divBdr>
        <w:top w:val="none" w:sz="0" w:space="0" w:color="auto"/>
        <w:left w:val="none" w:sz="0" w:space="0" w:color="auto"/>
        <w:bottom w:val="none" w:sz="0" w:space="0" w:color="auto"/>
        <w:right w:val="none" w:sz="0" w:space="0" w:color="auto"/>
      </w:divBdr>
    </w:div>
    <w:div w:id="733549190">
      <w:bodyDiv w:val="1"/>
      <w:marLeft w:val="0"/>
      <w:marRight w:val="0"/>
      <w:marTop w:val="0"/>
      <w:marBottom w:val="0"/>
      <w:divBdr>
        <w:top w:val="none" w:sz="0" w:space="0" w:color="auto"/>
        <w:left w:val="none" w:sz="0" w:space="0" w:color="auto"/>
        <w:bottom w:val="none" w:sz="0" w:space="0" w:color="auto"/>
        <w:right w:val="none" w:sz="0" w:space="0" w:color="auto"/>
      </w:divBdr>
    </w:div>
    <w:div w:id="1001815078">
      <w:bodyDiv w:val="1"/>
      <w:marLeft w:val="0"/>
      <w:marRight w:val="0"/>
      <w:marTop w:val="0"/>
      <w:marBottom w:val="0"/>
      <w:divBdr>
        <w:top w:val="none" w:sz="0" w:space="0" w:color="auto"/>
        <w:left w:val="none" w:sz="0" w:space="0" w:color="auto"/>
        <w:bottom w:val="none" w:sz="0" w:space="0" w:color="auto"/>
        <w:right w:val="none" w:sz="0" w:space="0" w:color="auto"/>
      </w:divBdr>
    </w:div>
    <w:div w:id="1704087763">
      <w:bodyDiv w:val="1"/>
      <w:marLeft w:val="0"/>
      <w:marRight w:val="0"/>
      <w:marTop w:val="0"/>
      <w:marBottom w:val="0"/>
      <w:divBdr>
        <w:top w:val="none" w:sz="0" w:space="0" w:color="auto"/>
        <w:left w:val="none" w:sz="0" w:space="0" w:color="auto"/>
        <w:bottom w:val="none" w:sz="0" w:space="0" w:color="auto"/>
        <w:right w:val="none" w:sz="0" w:space="0" w:color="auto"/>
      </w:divBdr>
    </w:div>
    <w:div w:id="1727030004">
      <w:bodyDiv w:val="1"/>
      <w:marLeft w:val="0"/>
      <w:marRight w:val="0"/>
      <w:marTop w:val="0"/>
      <w:marBottom w:val="0"/>
      <w:divBdr>
        <w:top w:val="none" w:sz="0" w:space="0" w:color="auto"/>
        <w:left w:val="none" w:sz="0" w:space="0" w:color="auto"/>
        <w:bottom w:val="none" w:sz="0" w:space="0" w:color="auto"/>
        <w:right w:val="none" w:sz="0" w:space="0" w:color="auto"/>
      </w:divBdr>
    </w:div>
    <w:div w:id="1744452038">
      <w:bodyDiv w:val="1"/>
      <w:marLeft w:val="0"/>
      <w:marRight w:val="0"/>
      <w:marTop w:val="0"/>
      <w:marBottom w:val="0"/>
      <w:divBdr>
        <w:top w:val="none" w:sz="0" w:space="0" w:color="auto"/>
        <w:left w:val="none" w:sz="0" w:space="0" w:color="auto"/>
        <w:bottom w:val="none" w:sz="0" w:space="0" w:color="auto"/>
        <w:right w:val="none" w:sz="0" w:space="0" w:color="auto"/>
      </w:divBdr>
    </w:div>
    <w:div w:id="1773043436">
      <w:bodyDiv w:val="1"/>
      <w:marLeft w:val="0"/>
      <w:marRight w:val="0"/>
      <w:marTop w:val="0"/>
      <w:marBottom w:val="0"/>
      <w:divBdr>
        <w:top w:val="none" w:sz="0" w:space="0" w:color="auto"/>
        <w:left w:val="none" w:sz="0" w:space="0" w:color="auto"/>
        <w:bottom w:val="none" w:sz="0" w:space="0" w:color="auto"/>
        <w:right w:val="none" w:sz="0" w:space="0" w:color="auto"/>
      </w:divBdr>
    </w:div>
    <w:div w:id="1777288917">
      <w:bodyDiv w:val="1"/>
      <w:marLeft w:val="0"/>
      <w:marRight w:val="0"/>
      <w:marTop w:val="0"/>
      <w:marBottom w:val="0"/>
      <w:divBdr>
        <w:top w:val="none" w:sz="0" w:space="0" w:color="auto"/>
        <w:left w:val="none" w:sz="0" w:space="0" w:color="auto"/>
        <w:bottom w:val="none" w:sz="0" w:space="0" w:color="auto"/>
        <w:right w:val="none" w:sz="0" w:space="0" w:color="auto"/>
      </w:divBdr>
    </w:div>
    <w:div w:id="1842157267">
      <w:bodyDiv w:val="1"/>
      <w:marLeft w:val="0"/>
      <w:marRight w:val="0"/>
      <w:marTop w:val="0"/>
      <w:marBottom w:val="0"/>
      <w:divBdr>
        <w:top w:val="none" w:sz="0" w:space="0" w:color="auto"/>
        <w:left w:val="none" w:sz="0" w:space="0" w:color="auto"/>
        <w:bottom w:val="none" w:sz="0" w:space="0" w:color="auto"/>
        <w:right w:val="none" w:sz="0" w:space="0" w:color="auto"/>
      </w:divBdr>
    </w:div>
    <w:div w:id="2002659632">
      <w:bodyDiv w:val="1"/>
      <w:marLeft w:val="0"/>
      <w:marRight w:val="0"/>
      <w:marTop w:val="0"/>
      <w:marBottom w:val="0"/>
      <w:divBdr>
        <w:top w:val="none" w:sz="0" w:space="0" w:color="auto"/>
        <w:left w:val="none" w:sz="0" w:space="0" w:color="auto"/>
        <w:bottom w:val="none" w:sz="0" w:space="0" w:color="auto"/>
        <w:right w:val="none" w:sz="0" w:space="0" w:color="auto"/>
      </w:divBdr>
    </w:div>
    <w:div w:id="2047438798">
      <w:bodyDiv w:val="1"/>
      <w:marLeft w:val="0"/>
      <w:marRight w:val="0"/>
      <w:marTop w:val="0"/>
      <w:marBottom w:val="0"/>
      <w:divBdr>
        <w:top w:val="none" w:sz="0" w:space="0" w:color="auto"/>
        <w:left w:val="none" w:sz="0" w:space="0" w:color="auto"/>
        <w:bottom w:val="none" w:sz="0" w:space="0" w:color="auto"/>
        <w:right w:val="none" w:sz="0" w:space="0" w:color="auto"/>
      </w:divBdr>
    </w:div>
    <w:div w:id="207457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akeoffistanbul.com/t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3078</Characters>
  <Application>Microsoft Office Word</Application>
  <DocSecurity>0</DocSecurity>
  <Lines>25</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Hatice Güleç</dc:creator>
  <cp:lastModifiedBy>Windows Kullanıcısı</cp:lastModifiedBy>
  <cp:revision>2</cp:revision>
  <cp:lastPrinted>2020-02-15T11:48:00Z</cp:lastPrinted>
  <dcterms:created xsi:type="dcterms:W3CDTF">2025-12-05T07:53:00Z</dcterms:created>
  <dcterms:modified xsi:type="dcterms:W3CDTF">2025-12-05T07:53:00Z</dcterms:modified>
</cp:coreProperties>
</file>