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239AD" w14:textId="23FE9B45" w:rsidR="001E49CE" w:rsidRPr="00367DF7" w:rsidRDefault="00977705" w:rsidP="00367DF7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szCs w:val="24"/>
          <w:u w:val="single"/>
        </w:rPr>
      </w:pPr>
      <w:bookmarkStart w:id="0" w:name="_GoBack"/>
      <w:bookmarkEnd w:id="0"/>
      <w:r w:rsidRPr="00E24F39">
        <w:rPr>
          <w:rFonts w:ascii="Calibri" w:eastAsia="Times New Roman" w:hAnsi="Calibri" w:cs="Calibri"/>
          <w:b/>
          <w:szCs w:val="24"/>
          <w:u w:val="single"/>
        </w:rPr>
        <w:t xml:space="preserve">Basın Bülteni         </w:t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</w:r>
      <w:r w:rsidRPr="00E24F39">
        <w:rPr>
          <w:rFonts w:ascii="Calibri" w:eastAsia="Times New Roman" w:hAnsi="Calibri" w:cs="Calibri"/>
          <w:b/>
          <w:szCs w:val="24"/>
          <w:u w:val="single"/>
        </w:rPr>
        <w:tab/>
        <w:t xml:space="preserve">    </w:t>
      </w:r>
      <w:r>
        <w:rPr>
          <w:rFonts w:ascii="Calibri" w:eastAsia="Times New Roman" w:hAnsi="Calibri" w:cs="Calibri"/>
          <w:b/>
          <w:szCs w:val="24"/>
          <w:u w:val="single"/>
        </w:rPr>
        <w:t xml:space="preserve">       </w:t>
      </w:r>
      <w:r w:rsidRPr="00E24F39">
        <w:rPr>
          <w:rFonts w:ascii="Calibri" w:eastAsia="Times New Roman" w:hAnsi="Calibri" w:cs="Calibri"/>
          <w:b/>
          <w:szCs w:val="24"/>
          <w:u w:val="single"/>
        </w:rPr>
        <w:t xml:space="preserve">    </w:t>
      </w:r>
      <w:r w:rsidR="001E5B45">
        <w:rPr>
          <w:rFonts w:ascii="Calibri" w:eastAsia="Times New Roman" w:hAnsi="Calibri" w:cs="Calibri"/>
          <w:b/>
          <w:szCs w:val="24"/>
          <w:u w:val="single"/>
        </w:rPr>
        <w:t>1</w:t>
      </w:r>
      <w:r w:rsidR="00BC1C58">
        <w:rPr>
          <w:rFonts w:ascii="Calibri" w:eastAsia="Times New Roman" w:hAnsi="Calibri" w:cs="Calibri"/>
          <w:b/>
          <w:szCs w:val="24"/>
          <w:u w:val="single"/>
        </w:rPr>
        <w:t>1.03.2025</w:t>
      </w:r>
    </w:p>
    <w:p w14:paraId="09196018" w14:textId="77777777" w:rsidR="00C25253" w:rsidRPr="001A5B99" w:rsidRDefault="00C25253" w:rsidP="00736BED">
      <w:pPr>
        <w:spacing w:line="360" w:lineRule="auto"/>
        <w:jc w:val="center"/>
        <w:rPr>
          <w:rFonts w:asciiTheme="minorHAnsi" w:hAnsiTheme="minorHAnsi" w:cstheme="minorHAnsi"/>
          <w:b/>
          <w:bCs/>
          <w:sz w:val="12"/>
          <w:szCs w:val="22"/>
        </w:rPr>
      </w:pPr>
    </w:p>
    <w:p w14:paraId="5D183C83" w14:textId="76753258" w:rsidR="00551267" w:rsidRDefault="00C1474F" w:rsidP="00736BED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 xml:space="preserve">Dünyanın En İyi Drone Pilotları </w:t>
      </w:r>
      <w:r w:rsidR="001611D9">
        <w:rPr>
          <w:rFonts w:asciiTheme="minorHAnsi" w:hAnsiTheme="minorHAnsi" w:cstheme="minorHAnsi"/>
          <w:b/>
          <w:bCs/>
          <w:sz w:val="28"/>
          <w:szCs w:val="22"/>
        </w:rPr>
        <w:t xml:space="preserve">TEKNOFEST </w:t>
      </w:r>
      <w:r w:rsidR="009B376B">
        <w:rPr>
          <w:rFonts w:asciiTheme="minorHAnsi" w:hAnsiTheme="minorHAnsi" w:cstheme="minorHAnsi"/>
          <w:b/>
          <w:bCs/>
          <w:sz w:val="28"/>
          <w:szCs w:val="22"/>
        </w:rPr>
        <w:t xml:space="preserve">World </w:t>
      </w:r>
      <w:r w:rsidR="00736BED" w:rsidRPr="00C83008">
        <w:rPr>
          <w:rFonts w:asciiTheme="minorHAnsi" w:hAnsiTheme="minorHAnsi" w:cstheme="minorHAnsi"/>
          <w:b/>
          <w:bCs/>
          <w:sz w:val="28"/>
          <w:szCs w:val="22"/>
        </w:rPr>
        <w:t xml:space="preserve">Drone </w:t>
      </w:r>
      <w:r>
        <w:rPr>
          <w:rFonts w:asciiTheme="minorHAnsi" w:hAnsiTheme="minorHAnsi" w:cstheme="minorHAnsi"/>
          <w:b/>
          <w:bCs/>
          <w:sz w:val="28"/>
          <w:szCs w:val="22"/>
        </w:rPr>
        <w:t xml:space="preserve">Cup’ta Yarışacak </w:t>
      </w:r>
    </w:p>
    <w:p w14:paraId="7DA18E1C" w14:textId="77777777" w:rsidR="00036F74" w:rsidRDefault="00036F74" w:rsidP="006F5960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</w:p>
    <w:p w14:paraId="69AA3DE8" w14:textId="2FB00D08" w:rsidR="001611D9" w:rsidRPr="00AD1DCF" w:rsidRDefault="00977705" w:rsidP="006F5960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1108F2">
        <w:rPr>
          <w:rFonts w:asciiTheme="minorHAnsi" w:hAnsiTheme="minorHAnsi" w:cstheme="minorHAnsi"/>
          <w:b/>
          <w:bCs/>
        </w:rPr>
        <w:t>TEKNOFEST Havacılık, Uzay ve Teknoloji Festivali</w:t>
      </w:r>
      <w:r w:rsidRPr="001108F2">
        <w:rPr>
          <w:rFonts w:asciiTheme="minorHAnsi" w:hAnsiTheme="minorHAnsi" w:cstheme="minorHAnsi"/>
          <w:bCs/>
        </w:rPr>
        <w:t xml:space="preserve"> kapsamında</w:t>
      </w:r>
      <w:r w:rsidR="001611D9">
        <w:rPr>
          <w:rFonts w:asciiTheme="minorHAnsi" w:hAnsiTheme="minorHAnsi" w:cstheme="minorHAnsi"/>
          <w:bCs/>
        </w:rPr>
        <w:t xml:space="preserve"> düzenlenen World Drone Cup</w:t>
      </w:r>
      <w:r w:rsidR="00503545">
        <w:rPr>
          <w:rFonts w:asciiTheme="minorHAnsi" w:hAnsiTheme="minorHAnsi" w:cstheme="minorHAnsi"/>
          <w:bCs/>
        </w:rPr>
        <w:t xml:space="preserve"> için başvurular devam ediyor. </w:t>
      </w:r>
      <w:r w:rsidR="001611D9">
        <w:rPr>
          <w:rFonts w:asciiTheme="minorHAnsi" w:hAnsiTheme="minorHAnsi" w:cstheme="minorHAnsi"/>
          <w:bCs/>
        </w:rPr>
        <w:t>Drone yarışçıları</w:t>
      </w:r>
      <w:r w:rsidR="00554B55">
        <w:rPr>
          <w:rFonts w:asciiTheme="minorHAnsi" w:hAnsiTheme="minorHAnsi" w:cstheme="minorHAnsi"/>
          <w:bCs/>
        </w:rPr>
        <w:t xml:space="preserve">nın kıyasıya mücadele ettiği </w:t>
      </w:r>
      <w:r w:rsidR="001611D9">
        <w:rPr>
          <w:rFonts w:asciiTheme="minorHAnsi" w:hAnsiTheme="minorHAnsi" w:cstheme="minorHAnsi"/>
          <w:bCs/>
        </w:rPr>
        <w:t>şampiyona</w:t>
      </w:r>
      <w:r w:rsidR="001A6191">
        <w:rPr>
          <w:rFonts w:asciiTheme="minorHAnsi" w:hAnsiTheme="minorHAnsi" w:cstheme="minorHAnsi"/>
          <w:bCs/>
        </w:rPr>
        <w:t xml:space="preserve">nın </w:t>
      </w:r>
      <w:r w:rsidR="001A6191">
        <w:rPr>
          <w:rFonts w:asciiTheme="minorHAnsi" w:hAnsiTheme="minorHAnsi" w:cstheme="minorHAnsi"/>
          <w:b/>
          <w:bCs/>
        </w:rPr>
        <w:t>s</w:t>
      </w:r>
      <w:r w:rsidR="00AD1DCF" w:rsidRPr="00AD1DCF">
        <w:rPr>
          <w:rFonts w:asciiTheme="minorHAnsi" w:hAnsiTheme="minorHAnsi" w:cstheme="minorHAnsi"/>
          <w:b/>
          <w:bCs/>
        </w:rPr>
        <w:t>on başvuru tarihi 30 Nis</w:t>
      </w:r>
      <w:r w:rsidR="001A6191">
        <w:rPr>
          <w:rFonts w:asciiTheme="minorHAnsi" w:hAnsiTheme="minorHAnsi" w:cstheme="minorHAnsi"/>
          <w:b/>
          <w:bCs/>
        </w:rPr>
        <w:t>an</w:t>
      </w:r>
      <w:r w:rsidR="00AD1DCF" w:rsidRPr="00AD1DCF">
        <w:rPr>
          <w:rFonts w:asciiTheme="minorHAnsi" w:hAnsiTheme="minorHAnsi" w:cstheme="minorHAnsi"/>
          <w:b/>
          <w:bCs/>
        </w:rPr>
        <w:t xml:space="preserve">! </w:t>
      </w:r>
    </w:p>
    <w:p w14:paraId="7EBDA587" w14:textId="78B9FCE1" w:rsidR="00C42613" w:rsidRPr="00C42613" w:rsidRDefault="00B1305A" w:rsidP="00B1305A">
      <w:pPr>
        <w:shd w:val="clear" w:color="auto" w:fill="FFFFFF"/>
        <w:spacing w:after="300" w:line="390" w:lineRule="atLeast"/>
        <w:jc w:val="both"/>
        <w:rPr>
          <w:rFonts w:asciiTheme="minorHAnsi" w:eastAsia="Times New Roman" w:hAnsiTheme="minorHAnsi" w:cstheme="minorHAnsi"/>
          <w:color w:val="2C2C2C"/>
          <w:szCs w:val="24"/>
          <w:lang w:eastAsia="tr-TR"/>
        </w:rPr>
      </w:pP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TEKNOFEST kapsamında 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ilk kez 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2018 yılında düzenlenen World Drone Cup, STM Savunma Teknolojileri Mühendislik yürütücülüğünde Dünyanın en iyi 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d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ron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e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yarışçı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sını bu yıl da TEKNOFEST </w:t>
      </w:r>
      <w:r w:rsidR="005517DD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İstanbul’da 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belirleyecek. </w:t>
      </w:r>
    </w:p>
    <w:p w14:paraId="29F17286" w14:textId="4CB8AF29" w:rsidR="00C35948" w:rsidRPr="004213AE" w:rsidRDefault="00B1305A" w:rsidP="00C35948">
      <w:pPr>
        <w:shd w:val="clear" w:color="auto" w:fill="FFFFFF"/>
        <w:spacing w:after="300" w:line="390" w:lineRule="atLeast"/>
        <w:jc w:val="both"/>
        <w:rPr>
          <w:rFonts w:asciiTheme="minorHAnsi" w:eastAsia="Times New Roman" w:hAnsiTheme="minorHAnsi" w:cstheme="minorHAnsi"/>
          <w:color w:val="2C2C2C"/>
          <w:szCs w:val="24"/>
          <w:lang w:eastAsia="tr-TR"/>
        </w:rPr>
      </w:pP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Dünyadan en fazla ülkenin ve e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n fazla sporcunun katıldığı yarışmaya </w:t>
      </w:r>
      <w:r w:rsidR="00C35948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32 ülkeden 32 sporcu katılacak 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ve Dünyanın en iyi 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d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ron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e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</w:t>
      </w:r>
      <w:r w:rsidR="00C35948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pilotu 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yine</w:t>
      </w:r>
      <w:r w:rsidRPr="001611D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TEKNOFEST’te belirlenecek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. </w:t>
      </w:r>
      <w:r w:rsidR="00C35948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Hem amatör hem de profesyonel pilotların en üst düzeyde rekabet etme şansı bulacakları şampiyonada teknoloji meraklıları, drone yapımcıları ve sektördeki liderlerle tanışma ve bilgi alışverişi yapma </w:t>
      </w:r>
      <w:r w:rsidR="001966F0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imk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a</w:t>
      </w:r>
      <w:r w:rsidR="001966F0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nı</w:t>
      </w:r>
      <w:r w:rsidR="00C35948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da 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bulacak</w:t>
      </w:r>
      <w:r w:rsidR="00C35948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. </w:t>
      </w:r>
    </w:p>
    <w:p w14:paraId="19B69038" w14:textId="03D97F06" w:rsidR="00B1305A" w:rsidRPr="004213AE" w:rsidRDefault="00096359" w:rsidP="004213AE">
      <w:pPr>
        <w:shd w:val="clear" w:color="auto" w:fill="FFFFFF"/>
        <w:spacing w:after="300" w:line="390" w:lineRule="atLeast"/>
        <w:jc w:val="both"/>
        <w:rPr>
          <w:rFonts w:asciiTheme="minorHAnsi" w:eastAsia="Times New Roman" w:hAnsiTheme="minorHAnsi" w:cstheme="minorHAnsi"/>
          <w:color w:val="2C2C2C"/>
          <w:szCs w:val="24"/>
          <w:lang w:eastAsia="tr-TR"/>
        </w:rPr>
      </w:pPr>
      <w:r w:rsidRPr="0009635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TEKNOFEST Drone Şampiyonası'nın tüm aşamalarını başarıyla tamamlayan yarışmacı</w:t>
      </w: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lar</w:t>
      </w:r>
      <w:r w:rsidRPr="00096359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, World Drone Cup yarışmasına katılmaya hak kazana</w:t>
      </w: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bilecek. </w:t>
      </w:r>
      <w:r w:rsidR="00C35948" w:rsidRPr="004213AE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Tüm ülkelerden ilgili federasyonların onayladığı drone yarışmalarında şampiyona sonunda </w:t>
      </w:r>
      <w:r w:rsidR="00C35948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birinci 15</w:t>
      </w:r>
      <w:r w:rsidR="00C42613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0</w:t>
      </w:r>
      <w:r w:rsidR="001A6191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bin</w:t>
      </w:r>
      <w:r w:rsidR="00C42613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TL, ikinci </w:t>
      </w:r>
      <w:r w:rsidR="00C35948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1</w:t>
      </w:r>
      <w:r w:rsidR="00C42613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20</w:t>
      </w:r>
      <w:r w:rsidR="001A6191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bin</w:t>
      </w:r>
      <w:r w:rsidR="00C42613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TL, üçüncü</w:t>
      </w:r>
      <w:r w:rsidR="00C257A7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ise 1</w:t>
      </w:r>
      <w:r w:rsidR="00C35948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0</w:t>
      </w:r>
      <w:r w:rsidR="00C257A7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>0</w:t>
      </w:r>
      <w:r w:rsidR="001A6191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bin</w:t>
      </w:r>
      <w:r w:rsidR="00C257A7" w:rsidRPr="001966F0">
        <w:rPr>
          <w:rFonts w:asciiTheme="minorHAnsi" w:eastAsia="Times New Roman" w:hAnsiTheme="minorHAnsi" w:cstheme="minorHAnsi"/>
          <w:b/>
          <w:color w:val="2C2C2C"/>
          <w:szCs w:val="24"/>
          <w:lang w:eastAsia="tr-TR"/>
        </w:rPr>
        <w:t xml:space="preserve"> TL</w:t>
      </w:r>
      <w:r w:rsidR="00C257A7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para ödülü kazanacak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. </w:t>
      </w:r>
    </w:p>
    <w:p w14:paraId="077A241A" w14:textId="297F90A6" w:rsidR="00C42613" w:rsidRPr="00C42613" w:rsidRDefault="001412E4" w:rsidP="00C42613">
      <w:pPr>
        <w:shd w:val="clear" w:color="auto" w:fill="FFFFFF"/>
        <w:spacing w:after="300" w:line="390" w:lineRule="atLeast"/>
        <w:jc w:val="both"/>
        <w:rPr>
          <w:rFonts w:asciiTheme="minorHAnsi" w:eastAsia="Times New Roman" w:hAnsiTheme="minorHAnsi" w:cstheme="minorHAnsi"/>
          <w:color w:val="2C2C2C"/>
          <w:szCs w:val="24"/>
          <w:lang w:eastAsia="tr-TR"/>
        </w:rPr>
      </w:pP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S</w:t>
      </w:r>
      <w:r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on başvuru tarihi</w:t>
      </w:r>
      <w:r w:rsidR="00EF514C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30</w:t>
      </w: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Nisan ola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n</w:t>
      </w: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, s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porcular tarafından büyük ilgi gören </w:t>
      </w:r>
      <w:r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World Drone Cup </w:t>
      </w:r>
      <w:r w:rsidR="00441206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h</w:t>
      </w:r>
      <w:r w:rsidR="00C42613" w:rsidRPr="00C42613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eyecan</w:t>
      </w:r>
      <w:r w:rsidR="00441206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ına ortak olmak için hemen </w:t>
      </w:r>
      <w:hyperlink r:id="rId7" w:history="1">
        <w:r w:rsidR="00441206" w:rsidRPr="00CB108C">
          <w:rPr>
            <w:rStyle w:val="Kpr"/>
            <w:rFonts w:asciiTheme="minorHAnsi" w:eastAsia="Times New Roman" w:hAnsiTheme="minorHAnsi" w:cstheme="minorHAnsi"/>
            <w:szCs w:val="24"/>
            <w:lang w:eastAsia="tr-TR"/>
          </w:rPr>
          <w:t>www.teknofest.org</w:t>
        </w:r>
      </w:hyperlink>
      <w:r w:rsidR="00441206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 adresini ziyaret edebilirsin</w:t>
      </w:r>
      <w:r w:rsidR="001A6191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>iz</w:t>
      </w:r>
      <w:r w:rsidR="00441206">
        <w:rPr>
          <w:rFonts w:asciiTheme="minorHAnsi" w:eastAsia="Times New Roman" w:hAnsiTheme="minorHAnsi" w:cstheme="minorHAnsi"/>
          <w:color w:val="2C2C2C"/>
          <w:szCs w:val="24"/>
          <w:lang w:eastAsia="tr-TR"/>
        </w:rPr>
        <w:t xml:space="preserve">. </w:t>
      </w:r>
    </w:p>
    <w:p w14:paraId="18B3F0DF" w14:textId="77777777" w:rsidR="004213AE" w:rsidRDefault="004213AE" w:rsidP="00292316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4"/>
        </w:rPr>
      </w:pPr>
    </w:p>
    <w:p w14:paraId="22D14BCE" w14:textId="77777777" w:rsidR="004213AE" w:rsidRDefault="004213AE" w:rsidP="00292316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4"/>
        </w:rPr>
      </w:pPr>
    </w:p>
    <w:p w14:paraId="73658D7B" w14:textId="4A2C5BF9" w:rsidR="00292316" w:rsidRPr="001966F0" w:rsidRDefault="00292316" w:rsidP="00292316">
      <w:pPr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1966F0">
        <w:rPr>
          <w:rFonts w:asciiTheme="minorHAnsi" w:eastAsia="Times New Roman" w:hAnsiTheme="minorHAnsi" w:cstheme="minorHAnsi"/>
          <w:b/>
          <w:szCs w:val="24"/>
        </w:rPr>
        <w:t>Basın iletişimi için:</w:t>
      </w:r>
      <w:r w:rsidRPr="001966F0">
        <w:rPr>
          <w:rFonts w:asciiTheme="minorHAnsi" w:eastAsia="Times New Roman" w:hAnsiTheme="minorHAnsi" w:cstheme="minorHAnsi"/>
          <w:szCs w:val="24"/>
        </w:rPr>
        <w:t xml:space="preserve"> Orke</w:t>
      </w:r>
      <w:r w:rsidR="00D12FCB" w:rsidRPr="001966F0">
        <w:rPr>
          <w:rFonts w:asciiTheme="minorHAnsi" w:eastAsia="Times New Roman" w:hAnsiTheme="minorHAnsi" w:cstheme="minorHAnsi"/>
          <w:szCs w:val="24"/>
        </w:rPr>
        <w:t>stra İletişim</w:t>
      </w:r>
    </w:p>
    <w:p w14:paraId="19F1A2A5" w14:textId="2B5A01F3" w:rsidR="00292316" w:rsidRPr="001966F0" w:rsidRDefault="00292316" w:rsidP="00292316">
      <w:pPr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1966F0">
        <w:rPr>
          <w:rFonts w:asciiTheme="minorHAnsi" w:eastAsia="Times New Roman" w:hAnsiTheme="minorHAnsi" w:cstheme="minorHAnsi"/>
          <w:szCs w:val="24"/>
        </w:rPr>
        <w:t>Hatice Güleç</w:t>
      </w:r>
      <w:r w:rsidRPr="001966F0">
        <w:rPr>
          <w:rFonts w:asciiTheme="minorHAnsi" w:eastAsia="Calibri" w:hAnsiTheme="minorHAnsi" w:cstheme="minorHAnsi"/>
          <w:bCs/>
          <w:szCs w:val="24"/>
          <w:lang w:eastAsia="tr-TR"/>
        </w:rPr>
        <w:t xml:space="preserve">– </w:t>
      </w:r>
      <w:r w:rsidRPr="001966F0">
        <w:rPr>
          <w:rFonts w:asciiTheme="minorHAnsi" w:eastAsia="Times New Roman" w:hAnsiTheme="minorHAnsi" w:cstheme="minorHAnsi"/>
          <w:szCs w:val="24"/>
        </w:rPr>
        <w:t xml:space="preserve"> </w:t>
      </w:r>
      <w:r w:rsidRPr="001966F0">
        <w:rPr>
          <w:rFonts w:asciiTheme="minorHAnsi" w:eastAsia="Times New Roman" w:hAnsiTheme="minorHAnsi" w:cstheme="minorHAnsi"/>
          <w:szCs w:val="24"/>
        </w:rPr>
        <w:tab/>
      </w:r>
      <w:r w:rsidRPr="001966F0">
        <w:rPr>
          <w:rFonts w:asciiTheme="minorHAnsi" w:eastAsia="Times New Roman" w:hAnsiTheme="minorHAnsi" w:cstheme="minorHAnsi"/>
          <w:szCs w:val="24"/>
        </w:rPr>
        <w:tab/>
      </w:r>
      <w:hyperlink r:id="rId8" w:history="1">
        <w:r w:rsidRPr="001966F0">
          <w:rPr>
            <w:rStyle w:val="Kpr"/>
            <w:rFonts w:asciiTheme="minorHAnsi" w:eastAsia="Times New Roman" w:hAnsiTheme="minorHAnsi" w:cstheme="minorHAnsi"/>
            <w:szCs w:val="24"/>
          </w:rPr>
          <w:t>hatice.gulec@orkestrailetisim.com</w:t>
        </w:r>
      </w:hyperlink>
      <w:r w:rsidRPr="001966F0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65F94A43" w14:textId="7B18DED1" w:rsidR="00292316" w:rsidRPr="001966F0" w:rsidRDefault="00292316" w:rsidP="00292316">
      <w:pPr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1966F0">
        <w:rPr>
          <w:rFonts w:asciiTheme="minorHAnsi" w:eastAsia="Times New Roman" w:hAnsiTheme="minorHAnsi" w:cstheme="minorHAnsi"/>
          <w:szCs w:val="24"/>
        </w:rPr>
        <w:t xml:space="preserve">Tuba Yeruşan Aydın </w:t>
      </w:r>
      <w:r w:rsidRPr="001966F0">
        <w:rPr>
          <w:rFonts w:asciiTheme="minorHAnsi" w:eastAsia="Calibri" w:hAnsiTheme="minorHAnsi" w:cstheme="minorHAnsi"/>
          <w:bCs/>
          <w:szCs w:val="24"/>
          <w:lang w:eastAsia="tr-TR"/>
        </w:rPr>
        <w:t xml:space="preserve">– </w:t>
      </w:r>
      <w:r w:rsidRPr="001966F0">
        <w:rPr>
          <w:rFonts w:asciiTheme="minorHAnsi" w:eastAsia="Times New Roman" w:hAnsiTheme="minorHAnsi" w:cstheme="minorHAnsi"/>
          <w:szCs w:val="24"/>
        </w:rPr>
        <w:tab/>
      </w:r>
      <w:hyperlink r:id="rId9" w:history="1">
        <w:r w:rsidRPr="001966F0">
          <w:rPr>
            <w:rStyle w:val="Kpr"/>
            <w:rFonts w:asciiTheme="minorHAnsi" w:eastAsia="Times New Roman" w:hAnsiTheme="minorHAnsi" w:cstheme="minorHAnsi"/>
            <w:szCs w:val="24"/>
          </w:rPr>
          <w:t>tuba.aydin@orkestrailetisim.com</w:t>
        </w:r>
      </w:hyperlink>
      <w:r w:rsidRPr="001966F0">
        <w:rPr>
          <w:rFonts w:asciiTheme="minorHAnsi" w:eastAsia="Times New Roman" w:hAnsiTheme="minorHAnsi" w:cstheme="minorHAnsi"/>
          <w:szCs w:val="24"/>
        </w:rPr>
        <w:t xml:space="preserve"> </w:t>
      </w:r>
    </w:p>
    <w:sectPr w:rsidR="00292316" w:rsidRPr="001966F0" w:rsidSect="00367DF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6427" w14:textId="77777777" w:rsidR="00C95067" w:rsidRDefault="00C95067" w:rsidP="00977705">
      <w:r>
        <w:separator/>
      </w:r>
    </w:p>
  </w:endnote>
  <w:endnote w:type="continuationSeparator" w:id="0">
    <w:p w14:paraId="7D8277D9" w14:textId="77777777" w:rsidR="00C95067" w:rsidRDefault="00C95067" w:rsidP="0097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A5171" w14:textId="77777777" w:rsidR="00C95067" w:rsidRDefault="00C95067" w:rsidP="00977705">
      <w:r>
        <w:separator/>
      </w:r>
    </w:p>
  </w:footnote>
  <w:footnote w:type="continuationSeparator" w:id="0">
    <w:p w14:paraId="187C150A" w14:textId="77777777" w:rsidR="00C95067" w:rsidRDefault="00C95067" w:rsidP="0097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000BB" w14:textId="61C423AA" w:rsidR="00977705" w:rsidRDefault="00977705">
    <w:pPr>
      <w:pStyle w:val="stBilgi"/>
    </w:pPr>
    <w:r w:rsidRPr="001542E8">
      <w:rPr>
        <w:noProof/>
        <w:lang w:eastAsia="tr-TR"/>
      </w:rPr>
      <w:drawing>
        <wp:inline distT="0" distB="0" distL="0" distR="0" wp14:anchorId="3C991F94" wp14:editId="595D3D0B">
          <wp:extent cx="1061720" cy="1061720"/>
          <wp:effectExtent l="0" t="0" r="9525" b="9525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01E"/>
    <w:multiLevelType w:val="hybridMultilevel"/>
    <w:tmpl w:val="0246B8EC"/>
    <w:lvl w:ilvl="0" w:tplc="D710FF34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F3810"/>
    <w:multiLevelType w:val="hybridMultilevel"/>
    <w:tmpl w:val="5403BE2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AD2705E"/>
    <w:multiLevelType w:val="hybridMultilevel"/>
    <w:tmpl w:val="13A05384"/>
    <w:lvl w:ilvl="0" w:tplc="48AC5FD0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68"/>
    <w:rsid w:val="00036F74"/>
    <w:rsid w:val="00044110"/>
    <w:rsid w:val="0005183C"/>
    <w:rsid w:val="000636E3"/>
    <w:rsid w:val="00096359"/>
    <w:rsid w:val="00096F6B"/>
    <w:rsid w:val="000A3FDE"/>
    <w:rsid w:val="001108F2"/>
    <w:rsid w:val="001412E4"/>
    <w:rsid w:val="001611D9"/>
    <w:rsid w:val="001966F0"/>
    <w:rsid w:val="001A2184"/>
    <w:rsid w:val="001A5B99"/>
    <w:rsid w:val="001A6191"/>
    <w:rsid w:val="001C1487"/>
    <w:rsid w:val="001E3220"/>
    <w:rsid w:val="001E49CE"/>
    <w:rsid w:val="001E5B45"/>
    <w:rsid w:val="001F276F"/>
    <w:rsid w:val="001F6C0B"/>
    <w:rsid w:val="0020104B"/>
    <w:rsid w:val="00205C77"/>
    <w:rsid w:val="00227B7C"/>
    <w:rsid w:val="00234F92"/>
    <w:rsid w:val="00241284"/>
    <w:rsid w:val="00242E82"/>
    <w:rsid w:val="00255519"/>
    <w:rsid w:val="00267E39"/>
    <w:rsid w:val="0027088D"/>
    <w:rsid w:val="00273DFD"/>
    <w:rsid w:val="00274FDE"/>
    <w:rsid w:val="00292316"/>
    <w:rsid w:val="002A6328"/>
    <w:rsid w:val="002B7A68"/>
    <w:rsid w:val="00315CA2"/>
    <w:rsid w:val="00367DF7"/>
    <w:rsid w:val="00370E8C"/>
    <w:rsid w:val="0038211F"/>
    <w:rsid w:val="003C3AB8"/>
    <w:rsid w:val="003C7986"/>
    <w:rsid w:val="00403E0B"/>
    <w:rsid w:val="004213AE"/>
    <w:rsid w:val="00441206"/>
    <w:rsid w:val="0046601E"/>
    <w:rsid w:val="004727B6"/>
    <w:rsid w:val="00480207"/>
    <w:rsid w:val="00484E36"/>
    <w:rsid w:val="004B1208"/>
    <w:rsid w:val="004B2B3D"/>
    <w:rsid w:val="004C7FA0"/>
    <w:rsid w:val="004F235B"/>
    <w:rsid w:val="004F2A33"/>
    <w:rsid w:val="00503545"/>
    <w:rsid w:val="0050720E"/>
    <w:rsid w:val="005348BA"/>
    <w:rsid w:val="005401CC"/>
    <w:rsid w:val="00551267"/>
    <w:rsid w:val="005517DD"/>
    <w:rsid w:val="00554B55"/>
    <w:rsid w:val="00555EB4"/>
    <w:rsid w:val="005C7D11"/>
    <w:rsid w:val="005F5C5B"/>
    <w:rsid w:val="00654D4C"/>
    <w:rsid w:val="00682DEC"/>
    <w:rsid w:val="00691AE2"/>
    <w:rsid w:val="006B67C0"/>
    <w:rsid w:val="006D5556"/>
    <w:rsid w:val="006F4C0E"/>
    <w:rsid w:val="006F5960"/>
    <w:rsid w:val="00736BED"/>
    <w:rsid w:val="007423D8"/>
    <w:rsid w:val="007B5E95"/>
    <w:rsid w:val="007B7C51"/>
    <w:rsid w:val="007D0BBC"/>
    <w:rsid w:val="00820B67"/>
    <w:rsid w:val="00844069"/>
    <w:rsid w:val="00884745"/>
    <w:rsid w:val="0088741D"/>
    <w:rsid w:val="008B0E83"/>
    <w:rsid w:val="00902C3F"/>
    <w:rsid w:val="00910AB6"/>
    <w:rsid w:val="00950C5A"/>
    <w:rsid w:val="00977705"/>
    <w:rsid w:val="00987E7F"/>
    <w:rsid w:val="009B376B"/>
    <w:rsid w:val="009B430D"/>
    <w:rsid w:val="009C4A2D"/>
    <w:rsid w:val="009C4DA8"/>
    <w:rsid w:val="009F30B4"/>
    <w:rsid w:val="00A31649"/>
    <w:rsid w:val="00A63FA5"/>
    <w:rsid w:val="00A70E47"/>
    <w:rsid w:val="00AD1DCF"/>
    <w:rsid w:val="00AF3DC7"/>
    <w:rsid w:val="00B1305A"/>
    <w:rsid w:val="00B142C5"/>
    <w:rsid w:val="00B24325"/>
    <w:rsid w:val="00B5647E"/>
    <w:rsid w:val="00B56F67"/>
    <w:rsid w:val="00B72EF0"/>
    <w:rsid w:val="00B944EF"/>
    <w:rsid w:val="00BA7555"/>
    <w:rsid w:val="00BC1C58"/>
    <w:rsid w:val="00BF41DE"/>
    <w:rsid w:val="00C1474F"/>
    <w:rsid w:val="00C25253"/>
    <w:rsid w:val="00C257A7"/>
    <w:rsid w:val="00C27579"/>
    <w:rsid w:val="00C35948"/>
    <w:rsid w:val="00C42613"/>
    <w:rsid w:val="00C83008"/>
    <w:rsid w:val="00C95067"/>
    <w:rsid w:val="00CB07FC"/>
    <w:rsid w:val="00CC13DB"/>
    <w:rsid w:val="00CD5851"/>
    <w:rsid w:val="00D12FCB"/>
    <w:rsid w:val="00D33306"/>
    <w:rsid w:val="00D37AC0"/>
    <w:rsid w:val="00D51932"/>
    <w:rsid w:val="00D53B98"/>
    <w:rsid w:val="00D63A4E"/>
    <w:rsid w:val="00D908A6"/>
    <w:rsid w:val="00DA4A53"/>
    <w:rsid w:val="00DB317A"/>
    <w:rsid w:val="00DC4408"/>
    <w:rsid w:val="00E0074C"/>
    <w:rsid w:val="00E36615"/>
    <w:rsid w:val="00E41E7D"/>
    <w:rsid w:val="00E72E15"/>
    <w:rsid w:val="00E82FA4"/>
    <w:rsid w:val="00EC4B8B"/>
    <w:rsid w:val="00EF1C60"/>
    <w:rsid w:val="00EF514C"/>
    <w:rsid w:val="00F0159D"/>
    <w:rsid w:val="00F16190"/>
    <w:rsid w:val="00F37994"/>
    <w:rsid w:val="00F8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656C"/>
  <w15:chartTrackingRefBased/>
  <w15:docId w15:val="{B3CC1733-AB85-47C6-9EDC-73C9451B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0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777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977705"/>
  </w:style>
  <w:style w:type="paragraph" w:styleId="AltBilgi">
    <w:name w:val="footer"/>
    <w:basedOn w:val="Normal"/>
    <w:link w:val="AltBilgiChar"/>
    <w:uiPriority w:val="99"/>
    <w:unhideWhenUsed/>
    <w:rsid w:val="009777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977705"/>
  </w:style>
  <w:style w:type="paragraph" w:styleId="NormalWeb">
    <w:name w:val="Normal (Web)"/>
    <w:basedOn w:val="Normal"/>
    <w:uiPriority w:val="99"/>
    <w:unhideWhenUsed/>
    <w:rsid w:val="0097770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92316"/>
    <w:rPr>
      <w:color w:val="0563C1" w:themeColor="hyperlink"/>
      <w:u w:val="single"/>
    </w:rPr>
  </w:style>
  <w:style w:type="paragraph" w:customStyle="1" w:styleId="Default">
    <w:name w:val="Default"/>
    <w:rsid w:val="00367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234F9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1611D9"/>
    <w:rPr>
      <w:b/>
      <w:bCs/>
    </w:rPr>
  </w:style>
  <w:style w:type="paragraph" w:styleId="Dzeltme">
    <w:name w:val="Revision"/>
    <w:hidden/>
    <w:uiPriority w:val="99"/>
    <w:semiHidden/>
    <w:rsid w:val="00844069"/>
    <w:pPr>
      <w:spacing w:after="0" w:line="240" w:lineRule="auto"/>
    </w:pPr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tice.gulec@orkestrailetisi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knofest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uba.aydin@orkestrailetisi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Deli</dc:creator>
  <cp:keywords/>
  <dc:description/>
  <cp:lastModifiedBy>Windows Kullanıcısı</cp:lastModifiedBy>
  <cp:revision>2</cp:revision>
  <dcterms:created xsi:type="dcterms:W3CDTF">2025-03-11T06:48:00Z</dcterms:created>
  <dcterms:modified xsi:type="dcterms:W3CDTF">2025-03-11T06:48:00Z</dcterms:modified>
</cp:coreProperties>
</file>