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EA3A27" w14:textId="618738BC" w:rsidR="00984DF7" w:rsidRDefault="004E2474" w:rsidP="00C54329">
      <w:pPr>
        <w:jc w:val="center"/>
        <w:rPr>
          <w:b/>
          <w:noProof/>
          <w:color w:val="000000" w:themeColor="text1"/>
          <w:sz w:val="36"/>
          <w:szCs w:val="36"/>
          <w:lang w:eastAsia="tr-TR"/>
        </w:rPr>
      </w:pPr>
      <w:r w:rsidRPr="00C5321A">
        <w:rPr>
          <w:noProof/>
          <w:lang w:eastAsia="tr-TR"/>
        </w:rPr>
        <w:drawing>
          <wp:inline distT="0" distB="0" distL="0" distR="0" wp14:anchorId="1B98609C" wp14:editId="3FBF121F">
            <wp:extent cx="1217942" cy="373823"/>
            <wp:effectExtent l="0" t="0" r="0" b="1270"/>
            <wp:docPr id="635155222" name="Resim 1" descr="grafik, yazı tipi, logo, grafik tasarım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55222" name="Resim 1" descr="grafik, yazı tipi, logo, grafik tasarım içeren bir resim&#10;&#10;Açıklama otomatik olarak oluşturuldu"/>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17942" cy="373823"/>
                    </a:xfrm>
                    <a:prstGeom prst="rect">
                      <a:avLst/>
                    </a:prstGeom>
                  </pic:spPr>
                </pic:pic>
              </a:graphicData>
            </a:graphic>
          </wp:inline>
        </w:drawing>
      </w:r>
    </w:p>
    <w:p w14:paraId="056D8A09" w14:textId="6A575D66" w:rsidR="00984DF7" w:rsidRDefault="00984DF7" w:rsidP="00680284">
      <w:pPr>
        <w:jc w:val="center"/>
        <w:rPr>
          <w:color w:val="000000" w:themeColor="text1"/>
        </w:rPr>
      </w:pPr>
    </w:p>
    <w:p w14:paraId="34A706DE" w14:textId="13441356" w:rsidR="007A47D5" w:rsidRDefault="007A47D5" w:rsidP="00680284">
      <w:pPr>
        <w:jc w:val="center"/>
        <w:rPr>
          <w:color w:val="000000" w:themeColor="text1"/>
        </w:rPr>
      </w:pPr>
    </w:p>
    <w:p w14:paraId="35A684B0" w14:textId="77777777" w:rsidR="007A47D5" w:rsidRPr="00B4084A" w:rsidRDefault="007A47D5" w:rsidP="00680284">
      <w:pPr>
        <w:jc w:val="center"/>
        <w:rPr>
          <w:color w:val="000000" w:themeColor="text1"/>
        </w:rPr>
      </w:pPr>
    </w:p>
    <w:p w14:paraId="71DF3DA0" w14:textId="5A51E827" w:rsidR="00680284"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7A47D5">
        <w:rPr>
          <w:b/>
          <w:color w:val="000000" w:themeColor="text1"/>
        </w:rPr>
        <w:t xml:space="preserve"> 21</w:t>
      </w:r>
      <w:r w:rsidR="004E2474">
        <w:rPr>
          <w:b/>
          <w:color w:val="000000" w:themeColor="text1"/>
        </w:rPr>
        <w:t>.12</w:t>
      </w:r>
      <w:r w:rsidR="007A47D5">
        <w:rPr>
          <w:b/>
          <w:color w:val="000000" w:themeColor="text1"/>
        </w:rPr>
        <w:t>.2024</w:t>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F03845">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51D5B42F" w14:textId="34F7F371" w:rsidR="004E2474" w:rsidRPr="00C20080" w:rsidRDefault="004E2474" w:rsidP="004E2474">
      <w:pPr>
        <w:spacing w:line="276" w:lineRule="auto"/>
        <w:jc w:val="center"/>
        <w:rPr>
          <w:b/>
          <w:bCs/>
          <w:color w:val="000000"/>
          <w:sz w:val="40"/>
          <w:szCs w:val="40"/>
        </w:rPr>
      </w:pPr>
      <w:r w:rsidRPr="00C20080">
        <w:rPr>
          <w:b/>
          <w:bCs/>
          <w:color w:val="000000"/>
          <w:sz w:val="40"/>
          <w:szCs w:val="40"/>
        </w:rPr>
        <w:t>tabii Orijinal Dizisi</w:t>
      </w:r>
      <w:r>
        <w:rPr>
          <w:b/>
          <w:bCs/>
          <w:color w:val="000000"/>
          <w:sz w:val="40"/>
          <w:szCs w:val="40"/>
        </w:rPr>
        <w:t xml:space="preserve"> “</w:t>
      </w:r>
      <w:r w:rsidR="002D37F5">
        <w:rPr>
          <w:b/>
          <w:bCs/>
          <w:color w:val="000000"/>
          <w:sz w:val="40"/>
          <w:szCs w:val="40"/>
        </w:rPr>
        <w:t>Gassal”i</w:t>
      </w:r>
      <w:r w:rsidRPr="00C20080">
        <w:rPr>
          <w:b/>
          <w:bCs/>
          <w:color w:val="000000"/>
          <w:sz w:val="40"/>
          <w:szCs w:val="40"/>
        </w:rPr>
        <w:t>n Galası Gerçekleşti</w:t>
      </w:r>
    </w:p>
    <w:p w14:paraId="5D7E11E6" w14:textId="77777777" w:rsidR="00FA3074" w:rsidRPr="00AA47B9" w:rsidRDefault="00FA3074" w:rsidP="004E2474">
      <w:pPr>
        <w:spacing w:line="276" w:lineRule="auto"/>
        <w:jc w:val="center"/>
        <w:rPr>
          <w:rFonts w:cstheme="minorHAnsi"/>
          <w:b/>
          <w:sz w:val="40"/>
          <w:szCs w:val="40"/>
        </w:rPr>
      </w:pPr>
    </w:p>
    <w:p w14:paraId="77290017" w14:textId="2C741AE1" w:rsidR="00FA3074" w:rsidRDefault="007A47D5" w:rsidP="007A47D5">
      <w:pPr>
        <w:spacing w:line="276" w:lineRule="auto"/>
        <w:jc w:val="center"/>
        <w:rPr>
          <w:rFonts w:eastAsia="Arial"/>
          <w:b/>
          <w:color w:val="0F0F0F"/>
        </w:rPr>
      </w:pPr>
      <w:r w:rsidRPr="00251246">
        <w:rPr>
          <w:rFonts w:ascii="Calibri" w:hAnsi="Calibri" w:cs="Calibri"/>
          <w:b/>
        </w:rPr>
        <w:t>TRT’nin dijital platformu tabii</w:t>
      </w:r>
      <w:r>
        <w:rPr>
          <w:rFonts w:ascii="Calibri" w:hAnsi="Calibri" w:cs="Calibri"/>
          <w:b/>
        </w:rPr>
        <w:t>’ni</w:t>
      </w:r>
      <w:r w:rsidR="002D37F5">
        <w:rPr>
          <w:rFonts w:ascii="Calibri" w:hAnsi="Calibri" w:cs="Calibri"/>
          <w:b/>
        </w:rPr>
        <w:t>n yeni orijinal dizisi “Gassal”i</w:t>
      </w:r>
      <w:r>
        <w:rPr>
          <w:rFonts w:ascii="Calibri" w:hAnsi="Calibri" w:cs="Calibri"/>
          <w:b/>
        </w:rPr>
        <w:t xml:space="preserve">n galası gerçekleşti. </w:t>
      </w:r>
      <w:r>
        <w:rPr>
          <w:rFonts w:eastAsia="Arial"/>
          <w:b/>
          <w:color w:val="0F0F0F"/>
        </w:rPr>
        <w:t>Ö</w:t>
      </w:r>
      <w:r w:rsidRPr="007A47D5">
        <w:rPr>
          <w:rFonts w:eastAsia="Arial"/>
          <w:b/>
          <w:color w:val="0F0F0F"/>
        </w:rPr>
        <w:t>lümle burun buruna geldikten sonra büyük bir değişim yaşayan ve ölünce kendisini yıkayacak birini aramaya başlayan gass</w:t>
      </w:r>
      <w:r>
        <w:rPr>
          <w:rFonts w:eastAsia="Arial"/>
          <w:b/>
          <w:color w:val="0F0F0F"/>
        </w:rPr>
        <w:t xml:space="preserve">alin maceralarını konu edinen dizi, tabii’de izlenebilecek. </w:t>
      </w:r>
    </w:p>
    <w:p w14:paraId="5DFF19FA" w14:textId="77777777" w:rsidR="007A47D5" w:rsidRDefault="007A47D5" w:rsidP="007A47D5">
      <w:pPr>
        <w:spacing w:line="276" w:lineRule="auto"/>
        <w:jc w:val="center"/>
        <w:rPr>
          <w:rFonts w:cstheme="minorHAnsi"/>
          <w:bCs/>
        </w:rPr>
      </w:pPr>
    </w:p>
    <w:p w14:paraId="49A38840" w14:textId="021D6ECD" w:rsidR="00597D93" w:rsidRPr="00FF153E" w:rsidRDefault="0094048F" w:rsidP="00597D93">
      <w:pPr>
        <w:pStyle w:val="GvdeA"/>
        <w:spacing w:line="276" w:lineRule="auto"/>
        <w:jc w:val="both"/>
        <w:rPr>
          <w:rFonts w:cstheme="minorHAnsi"/>
          <w:bCs/>
        </w:rPr>
      </w:pPr>
      <w:r>
        <w:rPr>
          <w:rFonts w:cstheme="minorHAnsi"/>
          <w:bCs/>
        </w:rPr>
        <w:t xml:space="preserve">Tüm bölümleriyle </w:t>
      </w:r>
      <w:r w:rsidR="00BC397A">
        <w:rPr>
          <w:rFonts w:cstheme="minorHAnsi"/>
          <w:bCs/>
        </w:rPr>
        <w:t>bugünden itibaren</w:t>
      </w:r>
      <w:r w:rsidR="006A6896">
        <w:rPr>
          <w:rFonts w:cstheme="minorHAnsi"/>
          <w:bCs/>
        </w:rPr>
        <w:t xml:space="preserve"> TRT’nin</w:t>
      </w:r>
      <w:r w:rsidR="004E2474" w:rsidRPr="004E2474">
        <w:rPr>
          <w:rFonts w:cstheme="minorHAnsi"/>
          <w:bCs/>
        </w:rPr>
        <w:t xml:space="preserve"> dijital platformu tabii’</w:t>
      </w:r>
      <w:r w:rsidR="00BC397A">
        <w:rPr>
          <w:rFonts w:cstheme="minorHAnsi"/>
          <w:bCs/>
        </w:rPr>
        <w:t xml:space="preserve">de yayına giren </w:t>
      </w:r>
      <w:r>
        <w:rPr>
          <w:rFonts w:cstheme="minorHAnsi"/>
          <w:bCs/>
        </w:rPr>
        <w:t>“Gassal</w:t>
      </w:r>
      <w:r w:rsidR="00823D2E">
        <w:rPr>
          <w:rFonts w:cstheme="minorHAnsi"/>
          <w:bCs/>
        </w:rPr>
        <w:t xml:space="preserve">” </w:t>
      </w:r>
      <w:r w:rsidR="004E2474" w:rsidRPr="004E2474">
        <w:rPr>
          <w:rFonts w:cstheme="minorHAnsi"/>
          <w:bCs/>
        </w:rPr>
        <w:t>dizi</w:t>
      </w:r>
      <w:r>
        <w:rPr>
          <w:rFonts w:cstheme="minorHAnsi"/>
          <w:bCs/>
        </w:rPr>
        <w:t>sinin galası İstanbul’da yapıldı</w:t>
      </w:r>
      <w:r w:rsidR="004E2474" w:rsidRPr="004E2474">
        <w:rPr>
          <w:rFonts w:cstheme="minorHAnsi"/>
          <w:bCs/>
        </w:rPr>
        <w:t>. TRT Genel Müdürü Mehmet Zahid Sobacı’nın ev sahipliğinde gerçek</w:t>
      </w:r>
      <w:r w:rsidR="003C1098">
        <w:rPr>
          <w:rFonts w:cstheme="minorHAnsi"/>
          <w:bCs/>
        </w:rPr>
        <w:t>leş</w:t>
      </w:r>
      <w:r w:rsidR="005E15E5">
        <w:rPr>
          <w:rFonts w:cstheme="minorHAnsi"/>
          <w:bCs/>
        </w:rPr>
        <w:t>en özel gösterime, TRT y</w:t>
      </w:r>
      <w:r w:rsidR="004E2474" w:rsidRPr="004E2474">
        <w:rPr>
          <w:rFonts w:cstheme="minorHAnsi"/>
          <w:bCs/>
        </w:rPr>
        <w:t xml:space="preserve">önetimi, </w:t>
      </w:r>
      <w:r w:rsidR="005E15E5" w:rsidRPr="005E15E5">
        <w:rPr>
          <w:rFonts w:cstheme="minorHAnsi"/>
          <w:bCs/>
        </w:rPr>
        <w:t xml:space="preserve">Ahmet Kural, </w:t>
      </w:r>
      <w:r w:rsidR="005E15E5">
        <w:rPr>
          <w:rFonts w:cstheme="minorHAnsi"/>
          <w:bCs/>
        </w:rPr>
        <w:t>Hande Soral</w:t>
      </w:r>
      <w:r w:rsidR="005E15E5" w:rsidRPr="005E15E5">
        <w:rPr>
          <w:rFonts w:cstheme="minorHAnsi"/>
          <w:bCs/>
        </w:rPr>
        <w:t>, Muharrem Tür</w:t>
      </w:r>
      <w:r w:rsidR="005E15E5">
        <w:rPr>
          <w:rFonts w:cstheme="minorHAnsi"/>
          <w:bCs/>
        </w:rPr>
        <w:t xml:space="preserve">kseven, Ezgi Özyürekoğlu, </w:t>
      </w:r>
      <w:r w:rsidR="005E15E5" w:rsidRPr="005E15E5">
        <w:rPr>
          <w:rFonts w:cstheme="minorHAnsi"/>
          <w:bCs/>
        </w:rPr>
        <w:t xml:space="preserve">Serkan Ercan </w:t>
      </w:r>
      <w:r w:rsidR="005E15E5">
        <w:rPr>
          <w:rFonts w:cstheme="minorHAnsi"/>
          <w:bCs/>
        </w:rPr>
        <w:t xml:space="preserve">ve Selçuk Aydemir </w:t>
      </w:r>
      <w:r w:rsidR="004E2474" w:rsidRPr="004E2474">
        <w:rPr>
          <w:rFonts w:cstheme="minorHAnsi"/>
          <w:bCs/>
        </w:rPr>
        <w:t xml:space="preserve">başta olmak üzere dizinin oyuncuları, yapım ekibi, sektörün önde gelen isimleri ve çok sayıda davetli katıldı. </w:t>
      </w:r>
      <w:r w:rsidR="00597D93" w:rsidRPr="00597D93">
        <w:rPr>
          <w:rFonts w:cstheme="minorHAnsi"/>
          <w:bCs/>
        </w:rPr>
        <w:t>Kara komedi türündeki di</w:t>
      </w:r>
      <w:r w:rsidR="002D37F5">
        <w:rPr>
          <w:rFonts w:cstheme="minorHAnsi"/>
          <w:bCs/>
        </w:rPr>
        <w:t>zinin ana karakteri olan gassali</w:t>
      </w:r>
      <w:r w:rsidR="00597D93" w:rsidRPr="00597D93">
        <w:rPr>
          <w:rFonts w:cstheme="minorHAnsi"/>
          <w:bCs/>
        </w:rPr>
        <w:t xml:space="preserve">n, “Ölünce beni kim yıkayacak?” sorusuyla dikkat çeken yapım, hayatın trajikomik yanlarını cesur bir dille ele alan temasıyla </w:t>
      </w:r>
      <w:r w:rsidR="002D37F5">
        <w:rPr>
          <w:rFonts w:cstheme="minorHAnsi"/>
          <w:bCs/>
        </w:rPr>
        <w:t>galada</w:t>
      </w:r>
      <w:r w:rsidR="00597D93" w:rsidRPr="00597D93">
        <w:rPr>
          <w:rFonts w:cstheme="minorHAnsi"/>
          <w:bCs/>
        </w:rPr>
        <w:t xml:space="preserve"> izleyicilerle buluştu.</w:t>
      </w:r>
      <w:r w:rsidR="00597D93" w:rsidRPr="00597D93">
        <w:t xml:space="preserve"> </w:t>
      </w:r>
      <w:r w:rsidR="00597D93">
        <w:t>Birinci sezondan iki bölümün izlemesinin gerçekleştiği gecede</w:t>
      </w:r>
      <w:r w:rsidR="00FF153E">
        <w:t>,</w:t>
      </w:r>
      <w:r w:rsidR="00597D93">
        <w:t xml:space="preserve"> Şahin Kendirci ve orkestrası “İçim Yanar” ve </w:t>
      </w:r>
      <w:r w:rsidR="00597D93">
        <w:rPr>
          <w:rtl/>
          <w:lang w:val="ar-SA"/>
        </w:rPr>
        <w:t>“</w:t>
      </w:r>
      <w:r w:rsidR="00597D93">
        <w:t xml:space="preserve">Kaderimin Oyunu” </w:t>
      </w:r>
      <w:r w:rsidR="00FF153E">
        <w:t>isimli şarkıları</w:t>
      </w:r>
      <w:r w:rsidR="00597D93">
        <w:t xml:space="preserve"> seslendirdi.</w:t>
      </w:r>
    </w:p>
    <w:p w14:paraId="13426C00" w14:textId="77777777" w:rsidR="004E2474" w:rsidRPr="004E2474" w:rsidRDefault="004E2474" w:rsidP="004E2474">
      <w:pPr>
        <w:spacing w:line="276" w:lineRule="auto"/>
        <w:jc w:val="both"/>
        <w:rPr>
          <w:rFonts w:cstheme="minorHAnsi"/>
          <w:bCs/>
        </w:rPr>
      </w:pPr>
    </w:p>
    <w:p w14:paraId="7FE92ECD" w14:textId="63FBC227" w:rsidR="005845A4" w:rsidRPr="005845A4" w:rsidRDefault="00FF153E" w:rsidP="006A6896">
      <w:pPr>
        <w:spacing w:line="276" w:lineRule="auto"/>
        <w:jc w:val="both"/>
        <w:rPr>
          <w:rFonts w:cstheme="minorHAnsi"/>
          <w:b/>
          <w:bCs/>
        </w:rPr>
      </w:pPr>
      <w:r>
        <w:rPr>
          <w:rFonts w:cstheme="minorHAnsi"/>
          <w:b/>
          <w:bCs/>
        </w:rPr>
        <w:t xml:space="preserve">Sobacı: </w:t>
      </w:r>
      <w:r w:rsidR="005845A4" w:rsidRPr="005845A4">
        <w:rPr>
          <w:rFonts w:cstheme="minorHAnsi"/>
          <w:b/>
          <w:bCs/>
        </w:rPr>
        <w:t>“Gassal dizisi tabii’nin müstesna projelerinden biridir</w:t>
      </w:r>
      <w:r>
        <w:rPr>
          <w:rFonts w:cstheme="minorHAnsi"/>
          <w:b/>
          <w:bCs/>
        </w:rPr>
        <w:t>”</w:t>
      </w:r>
    </w:p>
    <w:p w14:paraId="03DCC973" w14:textId="75CE2187" w:rsidR="006A6896" w:rsidRPr="006A6896" w:rsidRDefault="006A6896" w:rsidP="006A6896">
      <w:pPr>
        <w:spacing w:line="276" w:lineRule="auto"/>
        <w:jc w:val="both"/>
        <w:rPr>
          <w:rFonts w:cstheme="minorHAnsi"/>
          <w:bCs/>
        </w:rPr>
      </w:pPr>
      <w:r>
        <w:rPr>
          <w:rFonts w:cstheme="minorHAnsi"/>
          <w:bCs/>
        </w:rPr>
        <w:t>Gecede</w:t>
      </w:r>
      <w:r w:rsidRPr="006A6896">
        <w:rPr>
          <w:rFonts w:cstheme="minorHAnsi"/>
          <w:bCs/>
        </w:rPr>
        <w:t xml:space="preserve"> konuşan</w:t>
      </w:r>
      <w:r>
        <w:rPr>
          <w:rFonts w:cstheme="minorHAnsi"/>
          <w:bCs/>
        </w:rPr>
        <w:t xml:space="preserve"> </w:t>
      </w:r>
      <w:r w:rsidRPr="004E2474">
        <w:rPr>
          <w:rFonts w:cstheme="minorHAnsi"/>
          <w:bCs/>
        </w:rPr>
        <w:t>TRT Genel Müdürü Mehmet Zahid</w:t>
      </w:r>
      <w:r w:rsidRPr="006A6896">
        <w:rPr>
          <w:rFonts w:cstheme="minorHAnsi"/>
          <w:bCs/>
        </w:rPr>
        <w:t xml:space="preserve"> Sobacı, </w:t>
      </w:r>
      <w:r w:rsidR="00FB5091">
        <w:rPr>
          <w:rFonts w:cstheme="minorHAnsi"/>
          <w:bCs/>
        </w:rPr>
        <w:t>tabii'yi yaklaşık 1,5 yıl önce aile odaklı temiz içerik</w:t>
      </w:r>
      <w:r w:rsidRPr="006A6896">
        <w:rPr>
          <w:rFonts w:cstheme="minorHAnsi"/>
          <w:bCs/>
        </w:rPr>
        <w:t xml:space="preserve"> anlayışıyl</w:t>
      </w:r>
      <w:r w:rsidR="00FB5091">
        <w:rPr>
          <w:rFonts w:cstheme="minorHAnsi"/>
          <w:bCs/>
        </w:rPr>
        <w:t>a hayata geçirdiklerini ve Gassal dizisinin de</w:t>
      </w:r>
      <w:r w:rsidRPr="006A6896">
        <w:rPr>
          <w:rFonts w:cstheme="minorHAnsi"/>
          <w:bCs/>
        </w:rPr>
        <w:t xml:space="preserve"> tabii'nin müste</w:t>
      </w:r>
      <w:r w:rsidR="00FB5091">
        <w:rPr>
          <w:rFonts w:cstheme="minorHAnsi"/>
          <w:bCs/>
        </w:rPr>
        <w:t xml:space="preserve">sna projelerinden biri olduğunu söyleyerek, </w:t>
      </w:r>
      <w:r w:rsidRPr="006A6896">
        <w:rPr>
          <w:rFonts w:cstheme="minorHAnsi"/>
          <w:bCs/>
        </w:rPr>
        <w:t>"Biz tabii'yi yaşama geçirirken aslında her yaştan ve her gruptan izleyiciye hitap etmeyi başlangıç hedeflerinden biri olarak belirlemiştik. Aynı zamanda tabii platformunda konu çeşitliliğini yakalamayı, yolculuğun başlangıcında temel bir kriter olarak ortaya koymuştuk. Bu anlamda bugün geldiğimiz noktada da hem konu çeşitliliğini yakalamak için hem de tüm toplumsal gruplara hitap etmek için yine var gücümüzle çalışıyoruz. İçeriklerimizi zenginleştirmeye, güçlendirmeye gayret ediyoruz. Gassal projemiz de bu konu çeşitliliğini yakalama arzumuzun bir yansıması olarak bugün tabi</w:t>
      </w:r>
      <w:r w:rsidR="00FB5091">
        <w:rPr>
          <w:rFonts w:cstheme="minorHAnsi"/>
          <w:bCs/>
        </w:rPr>
        <w:t>i platformundaki yerini alıyor.”</w:t>
      </w:r>
      <w:r w:rsidRPr="006A6896">
        <w:rPr>
          <w:rFonts w:cstheme="minorHAnsi"/>
          <w:bCs/>
        </w:rPr>
        <w:t xml:space="preserve"> diye konuştu.</w:t>
      </w:r>
    </w:p>
    <w:p w14:paraId="48290436" w14:textId="77777777" w:rsidR="006A6896" w:rsidRPr="006A6896" w:rsidRDefault="006A6896" w:rsidP="006A6896">
      <w:pPr>
        <w:spacing w:line="276" w:lineRule="auto"/>
        <w:jc w:val="both"/>
        <w:rPr>
          <w:rFonts w:cstheme="minorHAnsi"/>
          <w:bCs/>
        </w:rPr>
      </w:pPr>
    </w:p>
    <w:p w14:paraId="689377BD" w14:textId="4FF4FB45" w:rsidR="006A6896" w:rsidRPr="00FB5091" w:rsidRDefault="00FF153E" w:rsidP="006A6896">
      <w:pPr>
        <w:spacing w:line="276" w:lineRule="auto"/>
        <w:jc w:val="both"/>
        <w:rPr>
          <w:rFonts w:cstheme="minorHAnsi"/>
          <w:b/>
          <w:bCs/>
        </w:rPr>
      </w:pPr>
      <w:r>
        <w:rPr>
          <w:rFonts w:cstheme="minorHAnsi"/>
          <w:b/>
          <w:bCs/>
        </w:rPr>
        <w:t xml:space="preserve">Sobacı: </w:t>
      </w:r>
      <w:r w:rsidR="00FB5091">
        <w:rPr>
          <w:rFonts w:cstheme="minorHAnsi"/>
          <w:b/>
          <w:bCs/>
        </w:rPr>
        <w:t>“</w:t>
      </w:r>
      <w:r w:rsidR="006A6896" w:rsidRPr="00FB5091">
        <w:rPr>
          <w:rFonts w:cstheme="minorHAnsi"/>
          <w:b/>
          <w:bCs/>
        </w:rPr>
        <w:t>TRT ne yaparsa yapsın tüm içer</w:t>
      </w:r>
      <w:r w:rsidR="00FB5091">
        <w:rPr>
          <w:rFonts w:cstheme="minorHAnsi"/>
          <w:b/>
          <w:bCs/>
        </w:rPr>
        <w:t>iklerinde insanı merkeze alıyor”</w:t>
      </w:r>
    </w:p>
    <w:p w14:paraId="487D106F" w14:textId="0DADBFD5" w:rsidR="006A6896" w:rsidRPr="006A6896" w:rsidRDefault="006A6896" w:rsidP="006A6896">
      <w:pPr>
        <w:spacing w:line="276" w:lineRule="auto"/>
        <w:jc w:val="both"/>
        <w:rPr>
          <w:rFonts w:cstheme="minorHAnsi"/>
          <w:bCs/>
        </w:rPr>
      </w:pPr>
      <w:r w:rsidRPr="006A6896">
        <w:rPr>
          <w:rFonts w:cstheme="minorHAnsi"/>
          <w:bCs/>
        </w:rPr>
        <w:t xml:space="preserve">TRT dizilerine, tarihi dramalarına ve aile odaklı içeriklerine, ulusal ve uluslararası düzeyde çok büyük bir teveccüh olduğuna dikkati çeken Sobacı, </w:t>
      </w:r>
      <w:r w:rsidR="00FB5091">
        <w:rPr>
          <w:rFonts w:cstheme="minorHAnsi"/>
          <w:bCs/>
        </w:rPr>
        <w:t>“</w:t>
      </w:r>
      <w:r w:rsidRPr="006A6896">
        <w:rPr>
          <w:rFonts w:cstheme="minorHAnsi"/>
          <w:bCs/>
        </w:rPr>
        <w:t>Aslında bu teveccühün ortaya çıkmasındaki en temel unsurlardan biri, TRT ne yaparsa yapsın tüm içeriklerinde insanı merkeze alıyor olması, bu anlayış doğrul</w:t>
      </w:r>
      <w:r w:rsidR="00346B2D">
        <w:rPr>
          <w:rFonts w:cstheme="minorHAnsi"/>
          <w:bCs/>
        </w:rPr>
        <w:t>tusunda hareket ediyor olmasıdır.</w:t>
      </w:r>
      <w:r w:rsidRPr="006A6896">
        <w:rPr>
          <w:rFonts w:cstheme="minorHAnsi"/>
          <w:bCs/>
        </w:rPr>
        <w:t xml:space="preserve"> Ancak şunu açıklıkla ifade etmem gerekir ki, tabii platformu sayesind</w:t>
      </w:r>
      <w:r w:rsidR="00346B2D">
        <w:rPr>
          <w:rFonts w:cstheme="minorHAnsi"/>
          <w:bCs/>
        </w:rPr>
        <w:t xml:space="preserve">e bu teveccüh katlanarak arttı. </w:t>
      </w:r>
      <w:r w:rsidRPr="006A6896">
        <w:rPr>
          <w:rFonts w:cstheme="minorHAnsi"/>
          <w:bCs/>
        </w:rPr>
        <w:t xml:space="preserve">Çünkü tabii </w:t>
      </w:r>
      <w:r w:rsidRPr="006A6896">
        <w:rPr>
          <w:rFonts w:cstheme="minorHAnsi"/>
          <w:bCs/>
        </w:rPr>
        <w:lastRenderedPageBreak/>
        <w:t>sayesinde hem tabii'nin orijinal içeriklerine hem de TRT'nin genel anlamda içeriklerine aslında hangi yapım türünde olursa olsun, dramasından aksiyonuna, gerilimden distopyasına ve komedisine kadar izleyicilerimizin her an yapımlara erişme imkanını sağlamış olduk. Dolayısıyla tabii platformunun, TRT içeriklerine yönelik teveccühün artmasında çok önemli bi</w:t>
      </w:r>
      <w:r w:rsidR="00FB5091">
        <w:rPr>
          <w:rFonts w:cstheme="minorHAnsi"/>
          <w:bCs/>
        </w:rPr>
        <w:t>r işlev oynadığını düşünüyorum.”</w:t>
      </w:r>
    </w:p>
    <w:p w14:paraId="00EC5C21" w14:textId="77777777" w:rsidR="006A6896" w:rsidRPr="006A6896" w:rsidRDefault="006A6896" w:rsidP="006A6896">
      <w:pPr>
        <w:spacing w:line="276" w:lineRule="auto"/>
        <w:jc w:val="both"/>
        <w:rPr>
          <w:rFonts w:cstheme="minorHAnsi"/>
          <w:bCs/>
        </w:rPr>
      </w:pPr>
    </w:p>
    <w:p w14:paraId="0696FD63" w14:textId="77777777" w:rsidR="006A6896" w:rsidRPr="006A6896" w:rsidRDefault="006A6896" w:rsidP="006A6896">
      <w:pPr>
        <w:spacing w:line="276" w:lineRule="auto"/>
        <w:jc w:val="both"/>
        <w:rPr>
          <w:rFonts w:cstheme="minorHAnsi"/>
          <w:bCs/>
        </w:rPr>
      </w:pPr>
      <w:r w:rsidRPr="006A6896">
        <w:rPr>
          <w:rFonts w:cstheme="minorHAnsi"/>
          <w:bCs/>
        </w:rPr>
        <w:t>Sobacı, tabii'nin aynı zamanda Türkiye'deki yapımcı ekosistemi açısından da çok önemli bir rol oynadığının altını çizerek "tabii'nin dinamik yapısı, çok sayıda ürettiği proje, Türkiye'de yapımcı ekosistemini canlandırıyor. Hatta her geçen gün daha da güçlendiriyor. Türkiye'de tabii aracılığıyla TRT'nin Türk yapımlarına yaptığı yatırımı, bugüne kadar hiçbir yerli veya uluslararası platform bu hızla yapmadı. Türkiye'deki yapımcı ekosistemine TRT ve tabii platformu sahip çıkıyor, canlandırıyor, güçlendiriyor." değerlendirmesinde bulundu.</w:t>
      </w:r>
    </w:p>
    <w:p w14:paraId="69837690" w14:textId="77777777" w:rsidR="006A6896" w:rsidRPr="006A6896" w:rsidRDefault="006A6896" w:rsidP="006A6896">
      <w:pPr>
        <w:spacing w:line="276" w:lineRule="auto"/>
        <w:jc w:val="both"/>
        <w:rPr>
          <w:rFonts w:cstheme="minorHAnsi"/>
          <w:bCs/>
        </w:rPr>
      </w:pPr>
    </w:p>
    <w:p w14:paraId="7D3308EF" w14:textId="79EF2FEA" w:rsidR="00926171" w:rsidRPr="00926171" w:rsidRDefault="00FF153E" w:rsidP="006A6896">
      <w:pPr>
        <w:spacing w:line="276" w:lineRule="auto"/>
        <w:jc w:val="both"/>
        <w:rPr>
          <w:rFonts w:cstheme="minorHAnsi"/>
          <w:b/>
          <w:bCs/>
        </w:rPr>
      </w:pPr>
      <w:r>
        <w:rPr>
          <w:rFonts w:cstheme="minorHAnsi"/>
          <w:b/>
          <w:bCs/>
        </w:rPr>
        <w:t xml:space="preserve">Sobacı: </w:t>
      </w:r>
      <w:r w:rsidR="00926171" w:rsidRPr="00926171">
        <w:rPr>
          <w:rFonts w:cstheme="minorHAnsi"/>
          <w:b/>
          <w:bCs/>
        </w:rPr>
        <w:t>“tabii’nin uluslararası açılımı 2025 Ocak ayında gerçekleşecek”</w:t>
      </w:r>
    </w:p>
    <w:p w14:paraId="0403F8AC" w14:textId="6AF61290" w:rsidR="006A6896" w:rsidRPr="006A6896" w:rsidRDefault="005845A4" w:rsidP="006A6896">
      <w:pPr>
        <w:spacing w:line="276" w:lineRule="auto"/>
        <w:jc w:val="both"/>
        <w:rPr>
          <w:rFonts w:cstheme="minorHAnsi"/>
          <w:bCs/>
        </w:rPr>
      </w:pPr>
      <w:r>
        <w:rPr>
          <w:rFonts w:cstheme="minorHAnsi"/>
          <w:bCs/>
        </w:rPr>
        <w:t>“Gassal”</w:t>
      </w:r>
      <w:r w:rsidR="006A6896" w:rsidRPr="006A6896">
        <w:rPr>
          <w:rFonts w:cstheme="minorHAnsi"/>
          <w:bCs/>
        </w:rPr>
        <w:t xml:space="preserve"> dizisinin de kara mizahla dramayı ustalıkla harmanlayan bir proje olduğundan bahseden Sobacı, </w:t>
      </w:r>
      <w:r>
        <w:rPr>
          <w:rFonts w:cstheme="minorHAnsi"/>
          <w:bCs/>
        </w:rPr>
        <w:t>“</w:t>
      </w:r>
      <w:r w:rsidR="006A6896" w:rsidRPr="006A6896">
        <w:rPr>
          <w:rFonts w:cstheme="minorHAnsi"/>
          <w:bCs/>
        </w:rPr>
        <w:t>Projede, 'Baki' aslında hiç ummadığı bir anda ölümle karşılaştığında hayatı sorgulamaya başlıyor ve imtina ettiği, bilerek girmediği toplumsal hayata karışmaya başlıyor. Hikayemiz de aslında burada başlıyor. Bu anlamda bunun da tetikleyici sorusunu birkaç günden beri billboardlarda olan 'ölünce beni kim yıkayacak' sorusu teşkil ediyor. Baktığınızda özü itibarıyla projemiz, modern hayatın beraberinde getirdiği bireyin yalnızlığı ve toplumsal baskı mefhumlarını anlatan bir dizi. Bunu da kara mizahla birleştiriyor olması, dizimizin belki de en ay</w:t>
      </w:r>
      <w:r>
        <w:rPr>
          <w:rFonts w:cstheme="minorHAnsi"/>
          <w:bCs/>
        </w:rPr>
        <w:t>ırt edici özelliklerinden biri.”</w:t>
      </w:r>
    </w:p>
    <w:p w14:paraId="27678C31" w14:textId="77777777" w:rsidR="006A6896" w:rsidRPr="006A6896" w:rsidRDefault="006A6896" w:rsidP="006A6896">
      <w:pPr>
        <w:spacing w:line="276" w:lineRule="auto"/>
        <w:jc w:val="both"/>
        <w:rPr>
          <w:rFonts w:cstheme="minorHAnsi"/>
          <w:bCs/>
        </w:rPr>
      </w:pPr>
    </w:p>
    <w:p w14:paraId="27E94157" w14:textId="2A7219E4" w:rsidR="00346B2D" w:rsidRDefault="006A6896" w:rsidP="006A6896">
      <w:pPr>
        <w:spacing w:line="276" w:lineRule="auto"/>
        <w:jc w:val="both"/>
        <w:rPr>
          <w:rFonts w:cstheme="minorHAnsi"/>
          <w:b/>
          <w:bCs/>
        </w:rPr>
      </w:pPr>
      <w:r w:rsidRPr="006A6896">
        <w:rPr>
          <w:rFonts w:cstheme="minorHAnsi"/>
          <w:bCs/>
        </w:rPr>
        <w:t>Sobacı, tabii'nin uluslararası açılımını da 2025 Ocak ayında ge</w:t>
      </w:r>
      <w:r w:rsidR="00C50173">
        <w:rPr>
          <w:rFonts w:cstheme="minorHAnsi"/>
          <w:bCs/>
        </w:rPr>
        <w:t>rçekleştireceklerini aktararak, “</w:t>
      </w:r>
      <w:r w:rsidRPr="006A6896">
        <w:rPr>
          <w:rFonts w:cstheme="minorHAnsi"/>
          <w:bCs/>
        </w:rPr>
        <w:t>İlk açılımını Orta Doğu'ya yapacağız ve başlattığımız bu</w:t>
      </w:r>
      <w:r w:rsidR="00C50173">
        <w:rPr>
          <w:rFonts w:cstheme="minorHAnsi"/>
          <w:bCs/>
        </w:rPr>
        <w:t xml:space="preserve"> </w:t>
      </w:r>
      <w:r w:rsidR="00BF0E28">
        <w:rPr>
          <w:rFonts w:cstheme="minorHAnsi"/>
          <w:bCs/>
        </w:rPr>
        <w:t xml:space="preserve">sürecin sonunda </w:t>
      </w:r>
      <w:r w:rsidRPr="006A6896">
        <w:rPr>
          <w:rFonts w:cstheme="minorHAnsi"/>
          <w:bCs/>
        </w:rPr>
        <w:t xml:space="preserve">TRT içeriklerine tüm dünya </w:t>
      </w:r>
      <w:r w:rsidR="00C50173">
        <w:rPr>
          <w:rFonts w:cstheme="minorHAnsi"/>
          <w:bCs/>
        </w:rPr>
        <w:t>erişebilir hale gelecek.”</w:t>
      </w:r>
      <w:r w:rsidRPr="006A6896">
        <w:rPr>
          <w:rFonts w:cstheme="minorHAnsi"/>
          <w:bCs/>
        </w:rPr>
        <w:t xml:space="preserve"> dedi.</w:t>
      </w:r>
      <w:r w:rsidRPr="006A6896">
        <w:rPr>
          <w:rFonts w:cstheme="minorHAnsi"/>
          <w:b/>
          <w:bCs/>
        </w:rPr>
        <w:t xml:space="preserve"> </w:t>
      </w:r>
    </w:p>
    <w:p w14:paraId="650C7763" w14:textId="77777777" w:rsidR="00FF153E" w:rsidRDefault="00FF153E" w:rsidP="006A6896">
      <w:pPr>
        <w:spacing w:line="276" w:lineRule="auto"/>
        <w:jc w:val="both"/>
        <w:rPr>
          <w:rFonts w:cstheme="minorHAnsi"/>
          <w:b/>
          <w:bCs/>
        </w:rPr>
      </w:pPr>
    </w:p>
    <w:p w14:paraId="06A4FBCC" w14:textId="505C94BA" w:rsidR="000438E8" w:rsidRPr="00FF153E" w:rsidRDefault="00FF153E" w:rsidP="006A6896">
      <w:pPr>
        <w:spacing w:line="276" w:lineRule="auto"/>
        <w:jc w:val="both"/>
        <w:rPr>
          <w:rFonts w:cstheme="minorHAnsi"/>
          <w:b/>
          <w:bCs/>
        </w:rPr>
      </w:pPr>
      <w:r>
        <w:rPr>
          <w:rFonts w:cstheme="minorHAnsi"/>
          <w:b/>
          <w:bCs/>
        </w:rPr>
        <w:t>Kural: “Baki</w:t>
      </w:r>
      <w:r w:rsidRPr="00FF153E">
        <w:rPr>
          <w:rFonts w:cstheme="minorHAnsi"/>
          <w:b/>
          <w:bCs/>
        </w:rPr>
        <w:t xml:space="preserve"> karakterini oynamak benim için gurur verici”</w:t>
      </w:r>
    </w:p>
    <w:p w14:paraId="595F2488" w14:textId="7E54141A" w:rsidR="000438E8" w:rsidRDefault="000438E8" w:rsidP="000438E8">
      <w:pPr>
        <w:spacing w:line="276" w:lineRule="auto"/>
        <w:jc w:val="both"/>
        <w:rPr>
          <w:rFonts w:cstheme="minorHAnsi"/>
          <w:bCs/>
        </w:rPr>
      </w:pPr>
      <w:r w:rsidRPr="000438E8">
        <w:rPr>
          <w:rFonts w:cstheme="minorHAnsi"/>
          <w:bCs/>
        </w:rPr>
        <w:t>Galada basın mensuplarına açıklamada bulunan dizinin başrol oyuncusu Ahmet Kural, Sümeyye Karaarslan'ın kaleme aldığı senaryoyu ç</w:t>
      </w:r>
      <w:r w:rsidR="00FF153E">
        <w:rPr>
          <w:rFonts w:cstheme="minorHAnsi"/>
          <w:bCs/>
        </w:rPr>
        <w:t>ok beğendiğini dile getirerek, “</w:t>
      </w:r>
      <w:r w:rsidRPr="000438E8">
        <w:rPr>
          <w:rFonts w:cstheme="minorHAnsi"/>
          <w:bCs/>
        </w:rPr>
        <w:t>Onun yarattığı dünyada 'Baki' karakterini oynamak benim için gurur verici</w:t>
      </w:r>
      <w:r>
        <w:rPr>
          <w:rFonts w:cstheme="minorHAnsi"/>
          <w:bCs/>
        </w:rPr>
        <w:t xml:space="preserve">. </w:t>
      </w:r>
      <w:r w:rsidRPr="000438E8">
        <w:rPr>
          <w:rFonts w:cstheme="minorHAnsi"/>
          <w:bCs/>
        </w:rPr>
        <w:t>Dizide hem eğ</w:t>
      </w:r>
      <w:r>
        <w:rPr>
          <w:rFonts w:cstheme="minorHAnsi"/>
          <w:bCs/>
        </w:rPr>
        <w:t>leniyoruz hem de hüzünleniyoruz</w:t>
      </w:r>
      <w:r w:rsidRPr="000438E8">
        <w:rPr>
          <w:rFonts w:cstheme="minorHAnsi"/>
          <w:bCs/>
        </w:rPr>
        <w:t>. Değişik güzel bir set oldu bizim için. Şu an ikinci sezonu da çekiyoruz. Şimdilik gayet güzel gidiyor</w:t>
      </w:r>
      <w:r>
        <w:rPr>
          <w:rFonts w:cstheme="minorHAnsi"/>
          <w:bCs/>
        </w:rPr>
        <w:t xml:space="preserve">. </w:t>
      </w:r>
      <w:r w:rsidRPr="000438E8">
        <w:rPr>
          <w:rFonts w:cstheme="minorHAnsi"/>
          <w:bCs/>
        </w:rPr>
        <w:t>Hassas bir konu olduğu için de çok hassas davranmaya çalıştık. Komedi yaparken de biraz hassasiyete dikkat etmek zor oluyor. Orada da Sümeyye Hanım sağ olsun her zaman beni frenleyen insan oldu.</w:t>
      </w:r>
      <w:r>
        <w:rPr>
          <w:rFonts w:cstheme="minorHAnsi"/>
          <w:bCs/>
        </w:rPr>
        <w:t>” diye konuştu.</w:t>
      </w:r>
    </w:p>
    <w:p w14:paraId="7119E997" w14:textId="0A234ADB" w:rsidR="000438E8" w:rsidRDefault="000438E8" w:rsidP="000438E8">
      <w:pPr>
        <w:spacing w:line="276" w:lineRule="auto"/>
        <w:jc w:val="both"/>
        <w:rPr>
          <w:rFonts w:cstheme="minorHAnsi"/>
          <w:bCs/>
        </w:rPr>
      </w:pPr>
    </w:p>
    <w:p w14:paraId="6685AB51" w14:textId="773DADF6" w:rsidR="000438E8" w:rsidRPr="00FF153E" w:rsidRDefault="000438E8" w:rsidP="000438E8">
      <w:pPr>
        <w:spacing w:line="276" w:lineRule="auto"/>
        <w:jc w:val="both"/>
        <w:rPr>
          <w:rFonts w:cstheme="minorHAnsi"/>
          <w:b/>
          <w:bCs/>
        </w:rPr>
      </w:pPr>
      <w:r>
        <w:rPr>
          <w:rFonts w:cstheme="minorHAnsi"/>
          <w:b/>
          <w:bCs/>
        </w:rPr>
        <w:t xml:space="preserve">Aydemir: </w:t>
      </w:r>
      <w:r w:rsidR="00FF153E">
        <w:rPr>
          <w:rFonts w:cstheme="minorHAnsi"/>
          <w:b/>
          <w:bCs/>
        </w:rPr>
        <w:t>“</w:t>
      </w:r>
      <w:r w:rsidRPr="000438E8">
        <w:rPr>
          <w:rFonts w:cstheme="minorHAnsi"/>
          <w:b/>
          <w:bCs/>
        </w:rPr>
        <w:t>Diziyi, sadece bir kara m</w:t>
      </w:r>
      <w:r w:rsidR="00FF153E">
        <w:rPr>
          <w:rFonts w:cstheme="minorHAnsi"/>
          <w:b/>
          <w:bCs/>
        </w:rPr>
        <w:t>izah olarak nitelendiremiyorum”</w:t>
      </w:r>
    </w:p>
    <w:p w14:paraId="3C2CBA65" w14:textId="2DEADF6B" w:rsidR="000438E8" w:rsidRPr="000438E8" w:rsidRDefault="000438E8" w:rsidP="000438E8">
      <w:pPr>
        <w:spacing w:line="276" w:lineRule="auto"/>
        <w:jc w:val="both"/>
        <w:rPr>
          <w:rFonts w:cstheme="minorHAnsi"/>
          <w:bCs/>
        </w:rPr>
      </w:pPr>
      <w:r w:rsidRPr="000438E8">
        <w:rPr>
          <w:rFonts w:cstheme="minorHAnsi"/>
          <w:bCs/>
        </w:rPr>
        <w:t>Filmin yönetm</w:t>
      </w:r>
      <w:r>
        <w:rPr>
          <w:rFonts w:cstheme="minorHAnsi"/>
          <w:bCs/>
        </w:rPr>
        <w:t>eni Selçuk Aydemir, “</w:t>
      </w:r>
      <w:r w:rsidRPr="000438E8">
        <w:rPr>
          <w:rFonts w:cstheme="minorHAnsi"/>
          <w:bCs/>
        </w:rPr>
        <w:t xml:space="preserve">Bir komedi dizisinin içerisinde nasıl durur diye merak ettiğim ama beni de kaşıyan, çok da yapmak istediğim bir türdü. Ama o türün kalemi benden çıkmıyordu. Sümeyye Hanım'ın senaryosunu görünce 'tamam bu', 'bunu yazamam ama ben bunu çok iyi çekerim' dedim. Haliyle de kendimi denemek istediğim bir komedi alt türü kara </w:t>
      </w:r>
      <w:r w:rsidRPr="000438E8">
        <w:rPr>
          <w:rFonts w:cstheme="minorHAnsi"/>
          <w:bCs/>
        </w:rPr>
        <w:lastRenderedPageBreak/>
        <w:t>mizah. Diziyi, sadece bir kara mizah olarak da nitelendiremiyorum. Çünkü ontolojik sorularının da dışında dramatik aksiyonu da çok yüklü. Drama da yapmaya karşı böyle bir meyilim vardı."</w:t>
      </w:r>
    </w:p>
    <w:p w14:paraId="1AF7779B" w14:textId="77777777" w:rsidR="000438E8" w:rsidRPr="000438E8" w:rsidRDefault="000438E8" w:rsidP="000438E8">
      <w:pPr>
        <w:spacing w:line="276" w:lineRule="auto"/>
        <w:jc w:val="both"/>
        <w:rPr>
          <w:rFonts w:cstheme="minorHAnsi"/>
          <w:bCs/>
        </w:rPr>
      </w:pPr>
    </w:p>
    <w:p w14:paraId="06FB76EC" w14:textId="29D2C568" w:rsidR="000438E8" w:rsidRPr="000438E8" w:rsidRDefault="000438E8" w:rsidP="000438E8">
      <w:pPr>
        <w:spacing w:line="276" w:lineRule="auto"/>
        <w:jc w:val="both"/>
        <w:rPr>
          <w:rFonts w:cstheme="minorHAnsi"/>
          <w:bCs/>
        </w:rPr>
      </w:pPr>
      <w:r w:rsidRPr="000438E8">
        <w:rPr>
          <w:rFonts w:cstheme="minorHAnsi"/>
          <w:bCs/>
        </w:rPr>
        <w:t>Senarist Sümeyye Karaarslan is</w:t>
      </w:r>
      <w:r>
        <w:rPr>
          <w:rFonts w:cstheme="minorHAnsi"/>
          <w:bCs/>
        </w:rPr>
        <w:t>e filmin çıkış noktasına dair, “</w:t>
      </w:r>
      <w:r w:rsidRPr="000438E8">
        <w:rPr>
          <w:rFonts w:cstheme="minorHAnsi"/>
          <w:bCs/>
        </w:rPr>
        <w:t>Ölüm hep üzerine konuşmadığımız ama kenarda çok büyük, güçlü bir hakikat olarak hep duruyor. Hayatımızda hep var ama üzerine bir türlü konuşamıyoruz, yorum yapmaktan b</w:t>
      </w:r>
      <w:r w:rsidR="002D37F5">
        <w:rPr>
          <w:rFonts w:cstheme="minorHAnsi"/>
          <w:bCs/>
        </w:rPr>
        <w:t>iraz kaçıyoruz. Bunu bir gassali</w:t>
      </w:r>
      <w:r w:rsidRPr="000438E8">
        <w:rPr>
          <w:rFonts w:cstheme="minorHAnsi"/>
          <w:bCs/>
        </w:rPr>
        <w:t>n yaşaması, ölümle yüzleşip ölüm paniğini yaşaması, biraz işe komedi kattı. Dram zaten ölüm olduğu için kendiliğinden geldi. Dolayısıy</w:t>
      </w:r>
      <w:r>
        <w:rPr>
          <w:rFonts w:cstheme="minorHAnsi"/>
          <w:bCs/>
        </w:rPr>
        <w:t>la bir kara komedi çıktı ortaya</w:t>
      </w:r>
      <w:r w:rsidRPr="000438E8">
        <w:rPr>
          <w:rFonts w:cstheme="minorHAnsi"/>
          <w:bCs/>
        </w:rPr>
        <w:t>." ifadelerini kullandı.</w:t>
      </w:r>
    </w:p>
    <w:p w14:paraId="531F40B1" w14:textId="77777777" w:rsidR="00346B2D" w:rsidRPr="000438E8" w:rsidRDefault="00346B2D" w:rsidP="006A6896">
      <w:pPr>
        <w:spacing w:line="276" w:lineRule="auto"/>
        <w:jc w:val="both"/>
        <w:rPr>
          <w:rFonts w:cstheme="minorHAnsi"/>
          <w:bCs/>
        </w:rPr>
      </w:pPr>
    </w:p>
    <w:p w14:paraId="5FA19820" w14:textId="52C022E8" w:rsidR="004E2474" w:rsidRPr="004E2474" w:rsidRDefault="00346B2D" w:rsidP="006A6896">
      <w:pPr>
        <w:spacing w:line="276" w:lineRule="auto"/>
        <w:jc w:val="both"/>
        <w:rPr>
          <w:rFonts w:cstheme="minorHAnsi"/>
          <w:b/>
          <w:bCs/>
        </w:rPr>
      </w:pPr>
      <w:r>
        <w:rPr>
          <w:rFonts w:cstheme="minorHAnsi"/>
          <w:b/>
          <w:bCs/>
        </w:rPr>
        <w:t>“Gassal”</w:t>
      </w:r>
      <w:r w:rsidR="00A846E9">
        <w:rPr>
          <w:rFonts w:cstheme="minorHAnsi"/>
          <w:b/>
          <w:bCs/>
        </w:rPr>
        <w:t xml:space="preserve"> tüm bölümleriyle</w:t>
      </w:r>
      <w:r w:rsidR="004E2474" w:rsidRPr="004E2474">
        <w:rPr>
          <w:rFonts w:cstheme="minorHAnsi"/>
          <w:b/>
          <w:bCs/>
        </w:rPr>
        <w:t xml:space="preserve"> tabii’de</w:t>
      </w:r>
    </w:p>
    <w:p w14:paraId="08CCB525" w14:textId="3008011D" w:rsidR="00C07CC2" w:rsidRDefault="00C81815" w:rsidP="00C07CC2">
      <w:pPr>
        <w:spacing w:line="276" w:lineRule="auto"/>
        <w:jc w:val="both"/>
        <w:rPr>
          <w:rFonts w:cstheme="minorHAnsi"/>
          <w:bCs/>
        </w:rPr>
      </w:pPr>
      <w:r w:rsidRPr="00C81815">
        <w:rPr>
          <w:rFonts w:cstheme="minorHAnsi"/>
          <w:bCs/>
        </w:rPr>
        <w:t xml:space="preserve">Yönetmenliğini Selçuk Aydemir'in üstlendiği, senaryosunu Sümeyye Karaaslan'ın kaleme aldığı dizinin </w:t>
      </w:r>
      <w:r w:rsidR="00C07CC2">
        <w:rPr>
          <w:rFonts w:cstheme="minorHAnsi"/>
          <w:bCs/>
        </w:rPr>
        <w:t>b</w:t>
      </w:r>
      <w:r w:rsidR="00C07CC2" w:rsidRPr="00C07CC2">
        <w:rPr>
          <w:rFonts w:cstheme="minorHAnsi"/>
          <w:bCs/>
        </w:rPr>
        <w:t>aşrollerinde Ahmet Kural, Sibel Aytan, Muharrem Türkseven, Ezgi Özyürekoğlu ve Serkan Ercan</w:t>
      </w:r>
      <w:r w:rsidR="00C07CC2">
        <w:rPr>
          <w:rFonts w:cstheme="minorHAnsi"/>
          <w:bCs/>
        </w:rPr>
        <w:t xml:space="preserve"> yer alıyor. </w:t>
      </w:r>
      <w:r w:rsidR="00C07CC2" w:rsidRPr="004E2474">
        <w:rPr>
          <w:rFonts w:cstheme="minorHAnsi"/>
          <w:bCs/>
        </w:rPr>
        <w:t>TRT</w:t>
      </w:r>
      <w:r w:rsidR="00C07CC2">
        <w:rPr>
          <w:rFonts w:cstheme="minorHAnsi"/>
          <w:bCs/>
        </w:rPr>
        <w:t>’nin</w:t>
      </w:r>
      <w:r w:rsidR="00C07CC2" w:rsidRPr="004E2474">
        <w:rPr>
          <w:rFonts w:cstheme="minorHAnsi"/>
          <w:bCs/>
        </w:rPr>
        <w:t xml:space="preserve"> </w:t>
      </w:r>
      <w:r w:rsidR="00C07CC2">
        <w:rPr>
          <w:rFonts w:cstheme="minorHAnsi"/>
          <w:bCs/>
        </w:rPr>
        <w:t>uluslararası dijital platformu tabii'ye özel 10</w:t>
      </w:r>
      <w:r w:rsidR="00C07CC2" w:rsidRPr="004E2474">
        <w:rPr>
          <w:rFonts w:cstheme="minorHAnsi"/>
          <w:bCs/>
        </w:rPr>
        <w:t xml:space="preserve"> bölüm olarak hazırlanan or</w:t>
      </w:r>
      <w:r w:rsidR="00C07CC2">
        <w:rPr>
          <w:rFonts w:cstheme="minorHAnsi"/>
          <w:bCs/>
        </w:rPr>
        <w:t xml:space="preserve">ijinal dizi, tüm bölümleriyle </w:t>
      </w:r>
      <w:r w:rsidR="00C07CC2" w:rsidRPr="004E2474">
        <w:rPr>
          <w:rFonts w:cstheme="minorHAnsi"/>
          <w:bCs/>
        </w:rPr>
        <w:t xml:space="preserve">platformun internet </w:t>
      </w:r>
      <w:r w:rsidR="00C07CC2">
        <w:rPr>
          <w:rFonts w:cstheme="minorHAnsi"/>
          <w:bCs/>
        </w:rPr>
        <w:t>sitesi ve uygulamasında</w:t>
      </w:r>
      <w:r w:rsidR="00C07CC2" w:rsidRPr="004E2474">
        <w:rPr>
          <w:rFonts w:cstheme="minorHAnsi"/>
          <w:bCs/>
        </w:rPr>
        <w:t xml:space="preserve"> izlenebilecek.</w:t>
      </w:r>
      <w:r w:rsidR="00C07CC2">
        <w:rPr>
          <w:rFonts w:cstheme="minorHAnsi"/>
          <w:bCs/>
        </w:rPr>
        <w:t xml:space="preserve"> İkinci sezon çekimleri devam eden dizinin yeni sezonunda </w:t>
      </w:r>
      <w:r w:rsidR="00C07CC2" w:rsidRPr="00C07CC2">
        <w:rPr>
          <w:rFonts w:cstheme="minorHAnsi"/>
          <w:bCs/>
        </w:rPr>
        <w:t>Hande Soral</w:t>
      </w:r>
      <w:r w:rsidR="00C07CC2">
        <w:rPr>
          <w:rFonts w:cstheme="minorHAnsi"/>
          <w:bCs/>
        </w:rPr>
        <w:t xml:space="preserve">, </w:t>
      </w:r>
      <w:r w:rsidR="00C07CC2" w:rsidRPr="00C07CC2">
        <w:rPr>
          <w:rFonts w:cstheme="minorHAnsi"/>
          <w:bCs/>
        </w:rPr>
        <w:t>Bayhan</w:t>
      </w:r>
      <w:r w:rsidR="00C07CC2">
        <w:rPr>
          <w:rFonts w:cstheme="minorHAnsi"/>
          <w:bCs/>
        </w:rPr>
        <w:t xml:space="preserve">, </w:t>
      </w:r>
      <w:r w:rsidR="00C07CC2" w:rsidRPr="00C07CC2">
        <w:rPr>
          <w:rFonts w:cstheme="minorHAnsi"/>
          <w:bCs/>
        </w:rPr>
        <w:t>Ercan Kesal</w:t>
      </w:r>
      <w:r w:rsidR="00C07CC2">
        <w:rPr>
          <w:rFonts w:cstheme="minorHAnsi"/>
          <w:bCs/>
        </w:rPr>
        <w:t xml:space="preserve">, </w:t>
      </w:r>
      <w:r w:rsidR="00C07CC2" w:rsidRPr="00C07CC2">
        <w:rPr>
          <w:rFonts w:cstheme="minorHAnsi"/>
          <w:bCs/>
        </w:rPr>
        <w:t>Nazan Kesal</w:t>
      </w:r>
      <w:r w:rsidR="00C07CC2">
        <w:rPr>
          <w:rFonts w:cstheme="minorHAnsi"/>
          <w:bCs/>
        </w:rPr>
        <w:t xml:space="preserve"> ve </w:t>
      </w:r>
      <w:r w:rsidR="00C07CC2" w:rsidRPr="00C07CC2">
        <w:rPr>
          <w:rFonts w:cstheme="minorHAnsi"/>
          <w:bCs/>
        </w:rPr>
        <w:t>Serhat Kılıç</w:t>
      </w:r>
      <w:r w:rsidR="00C07CC2">
        <w:rPr>
          <w:rFonts w:cstheme="minorHAnsi"/>
          <w:bCs/>
        </w:rPr>
        <w:t xml:space="preserve"> gibi oyuncular </w:t>
      </w:r>
      <w:r w:rsidR="00823D2E">
        <w:rPr>
          <w:rFonts w:cstheme="minorHAnsi"/>
          <w:bCs/>
        </w:rPr>
        <w:t xml:space="preserve">da </w:t>
      </w:r>
      <w:r w:rsidR="00C07CC2">
        <w:rPr>
          <w:rFonts w:cstheme="minorHAnsi"/>
          <w:bCs/>
        </w:rPr>
        <w:t xml:space="preserve">kadroya dahil olan isimler arasında. </w:t>
      </w:r>
    </w:p>
    <w:p w14:paraId="3A967519" w14:textId="77777777" w:rsidR="00C07CC2" w:rsidRDefault="00C07CC2" w:rsidP="004E2474">
      <w:pPr>
        <w:spacing w:line="276" w:lineRule="auto"/>
        <w:jc w:val="both"/>
        <w:rPr>
          <w:rFonts w:cstheme="minorHAnsi"/>
          <w:bCs/>
        </w:rPr>
      </w:pPr>
    </w:p>
    <w:p w14:paraId="1747F7BF" w14:textId="680E1A64" w:rsidR="009A2047" w:rsidRDefault="00C07CC2" w:rsidP="004E2474">
      <w:pPr>
        <w:spacing w:line="276" w:lineRule="auto"/>
        <w:jc w:val="both"/>
        <w:rPr>
          <w:rFonts w:cstheme="minorHAnsi"/>
          <w:bCs/>
        </w:rPr>
      </w:pPr>
      <w:r>
        <w:rPr>
          <w:rFonts w:cstheme="minorHAnsi"/>
          <w:bCs/>
        </w:rPr>
        <w:t xml:space="preserve">Dizinin konusu ise şöyle; </w:t>
      </w:r>
      <w:r w:rsidR="00823D2E">
        <w:rPr>
          <w:rFonts w:cstheme="minorHAnsi"/>
          <w:bCs/>
        </w:rPr>
        <w:t>“</w:t>
      </w:r>
      <w:r w:rsidR="00C81815" w:rsidRPr="00C81815">
        <w:rPr>
          <w:rFonts w:cstheme="minorHAnsi"/>
          <w:bCs/>
        </w:rPr>
        <w:t>Kimi zaman kimsesiz insanların cenazesini yıkayan Baki, onlar gibi olmamak için çabalamaya başlar. Hayatı boyunca u</w:t>
      </w:r>
      <w:r w:rsidR="00926171">
        <w:rPr>
          <w:rFonts w:cstheme="minorHAnsi"/>
          <w:bCs/>
        </w:rPr>
        <w:t>zak kaldığı şeylerle yüzleşir, s</w:t>
      </w:r>
      <w:r w:rsidR="00C81815" w:rsidRPr="00C81815">
        <w:rPr>
          <w:rFonts w:cstheme="minorHAnsi"/>
          <w:bCs/>
        </w:rPr>
        <w:t>osyalleşmeyi, evlenmeyi, toplum içine karışmayı deneyimler. Fakat 30’lu yaşlarına kadar bilinçli uzak durduğu şeyler onun için gerçekten de anlamsızdır. Kendisini yıkayacak birilerini bulma telaşı ile giriştiği bu yolda toplumu objektif bir gözle inceleme imkanı bulur. Bu yolculuğun sonunda ise geçmişinde yaşadığı büyük travmalarla yüzleşerek, yaşadığı kaygının temelinde ölüm kor</w:t>
      </w:r>
      <w:r w:rsidR="00823D2E">
        <w:rPr>
          <w:rFonts w:cstheme="minorHAnsi"/>
          <w:bCs/>
        </w:rPr>
        <w:t>kusunun olduğunu keşfedecektir.”</w:t>
      </w:r>
    </w:p>
    <w:p w14:paraId="00176E3C" w14:textId="1DECA999" w:rsidR="00FF153E" w:rsidRDefault="00FF153E" w:rsidP="004E2474">
      <w:pPr>
        <w:spacing w:line="276" w:lineRule="auto"/>
        <w:jc w:val="both"/>
        <w:rPr>
          <w:rFonts w:cstheme="minorHAnsi"/>
          <w:bCs/>
        </w:rPr>
      </w:pPr>
    </w:p>
    <w:p w14:paraId="1B331619" w14:textId="77777777" w:rsidR="00FF153E" w:rsidRPr="00926171" w:rsidRDefault="00FF153E" w:rsidP="004E2474">
      <w:pPr>
        <w:spacing w:line="276" w:lineRule="auto"/>
        <w:jc w:val="both"/>
        <w:rPr>
          <w:rFonts w:cstheme="minorHAnsi"/>
          <w:bCs/>
        </w:rPr>
      </w:pPr>
    </w:p>
    <w:sectPr w:rsidR="00FF153E" w:rsidRPr="00926171"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9A92B" w14:textId="77777777" w:rsidR="00C10884" w:rsidRDefault="00C10884" w:rsidP="00696C4B">
      <w:r>
        <w:separator/>
      </w:r>
    </w:p>
  </w:endnote>
  <w:endnote w:type="continuationSeparator" w:id="0">
    <w:p w14:paraId="352C05CE" w14:textId="77777777" w:rsidR="00C10884" w:rsidRDefault="00C10884"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60577" w14:textId="77777777" w:rsidR="00C10884" w:rsidRDefault="00C10884" w:rsidP="00696C4B">
      <w:r>
        <w:separator/>
      </w:r>
    </w:p>
  </w:footnote>
  <w:footnote w:type="continuationSeparator" w:id="0">
    <w:p w14:paraId="15FB0760" w14:textId="77777777" w:rsidR="00C10884" w:rsidRDefault="00C10884"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3B26"/>
    <w:rsid w:val="000041CA"/>
    <w:rsid w:val="00007F7D"/>
    <w:rsid w:val="00014469"/>
    <w:rsid w:val="00014D03"/>
    <w:rsid w:val="0002093A"/>
    <w:rsid w:val="0003052F"/>
    <w:rsid w:val="00043342"/>
    <w:rsid w:val="000438E8"/>
    <w:rsid w:val="00050FD7"/>
    <w:rsid w:val="0005658C"/>
    <w:rsid w:val="000574BA"/>
    <w:rsid w:val="00063ABD"/>
    <w:rsid w:val="00064E08"/>
    <w:rsid w:val="000A3A5D"/>
    <w:rsid w:val="000A5D73"/>
    <w:rsid w:val="000B0A34"/>
    <w:rsid w:val="000B14AB"/>
    <w:rsid w:val="000B17EB"/>
    <w:rsid w:val="000C07E8"/>
    <w:rsid w:val="000D23D0"/>
    <w:rsid w:val="000F406E"/>
    <w:rsid w:val="001344C2"/>
    <w:rsid w:val="001600FA"/>
    <w:rsid w:val="00164A16"/>
    <w:rsid w:val="001731BD"/>
    <w:rsid w:val="0017784A"/>
    <w:rsid w:val="0019010C"/>
    <w:rsid w:val="001947E3"/>
    <w:rsid w:val="00195B10"/>
    <w:rsid w:val="001A6641"/>
    <w:rsid w:val="001C5696"/>
    <w:rsid w:val="001D66FD"/>
    <w:rsid w:val="001E635D"/>
    <w:rsid w:val="001F1997"/>
    <w:rsid w:val="00201F9C"/>
    <w:rsid w:val="002157BB"/>
    <w:rsid w:val="002179AE"/>
    <w:rsid w:val="00231533"/>
    <w:rsid w:val="002412A9"/>
    <w:rsid w:val="0024790C"/>
    <w:rsid w:val="00247C30"/>
    <w:rsid w:val="00256A43"/>
    <w:rsid w:val="00256C12"/>
    <w:rsid w:val="00280412"/>
    <w:rsid w:val="00293F3B"/>
    <w:rsid w:val="002B5002"/>
    <w:rsid w:val="002C4A9A"/>
    <w:rsid w:val="002D37F5"/>
    <w:rsid w:val="002F6F47"/>
    <w:rsid w:val="0031019F"/>
    <w:rsid w:val="00315602"/>
    <w:rsid w:val="00325F25"/>
    <w:rsid w:val="0032705A"/>
    <w:rsid w:val="0033254E"/>
    <w:rsid w:val="00333F6E"/>
    <w:rsid w:val="00336B11"/>
    <w:rsid w:val="00346B2D"/>
    <w:rsid w:val="0035573E"/>
    <w:rsid w:val="00381219"/>
    <w:rsid w:val="003B0C47"/>
    <w:rsid w:val="003B757A"/>
    <w:rsid w:val="003C1098"/>
    <w:rsid w:val="003C7470"/>
    <w:rsid w:val="003D4109"/>
    <w:rsid w:val="003D71E1"/>
    <w:rsid w:val="003E7D8C"/>
    <w:rsid w:val="003F468E"/>
    <w:rsid w:val="003F7064"/>
    <w:rsid w:val="004011BF"/>
    <w:rsid w:val="00402168"/>
    <w:rsid w:val="00404C02"/>
    <w:rsid w:val="00406D0E"/>
    <w:rsid w:val="00436B61"/>
    <w:rsid w:val="004576C3"/>
    <w:rsid w:val="0046475F"/>
    <w:rsid w:val="00476635"/>
    <w:rsid w:val="00480ACD"/>
    <w:rsid w:val="00493CAE"/>
    <w:rsid w:val="00495389"/>
    <w:rsid w:val="004C25D7"/>
    <w:rsid w:val="004D50F3"/>
    <w:rsid w:val="004E2474"/>
    <w:rsid w:val="004F6D1F"/>
    <w:rsid w:val="005011A3"/>
    <w:rsid w:val="005071AA"/>
    <w:rsid w:val="00507B6B"/>
    <w:rsid w:val="00522329"/>
    <w:rsid w:val="00532870"/>
    <w:rsid w:val="005446A9"/>
    <w:rsid w:val="005517A6"/>
    <w:rsid w:val="00553599"/>
    <w:rsid w:val="00556CBB"/>
    <w:rsid w:val="0056362A"/>
    <w:rsid w:val="0058181B"/>
    <w:rsid w:val="005845A4"/>
    <w:rsid w:val="005969EB"/>
    <w:rsid w:val="00597D93"/>
    <w:rsid w:val="005B2C99"/>
    <w:rsid w:val="005E13BB"/>
    <w:rsid w:val="005E15E5"/>
    <w:rsid w:val="005E22E1"/>
    <w:rsid w:val="00606310"/>
    <w:rsid w:val="00621DCA"/>
    <w:rsid w:val="0062758E"/>
    <w:rsid w:val="006411AD"/>
    <w:rsid w:val="00647E73"/>
    <w:rsid w:val="00680284"/>
    <w:rsid w:val="0068351F"/>
    <w:rsid w:val="00696C4B"/>
    <w:rsid w:val="006A046F"/>
    <w:rsid w:val="006A6896"/>
    <w:rsid w:val="006B63C8"/>
    <w:rsid w:val="006D2FFF"/>
    <w:rsid w:val="006E2403"/>
    <w:rsid w:val="006E6309"/>
    <w:rsid w:val="007065CE"/>
    <w:rsid w:val="00712857"/>
    <w:rsid w:val="00750498"/>
    <w:rsid w:val="0075267E"/>
    <w:rsid w:val="00755AB2"/>
    <w:rsid w:val="00771F06"/>
    <w:rsid w:val="00774462"/>
    <w:rsid w:val="00790875"/>
    <w:rsid w:val="00794450"/>
    <w:rsid w:val="007A47D5"/>
    <w:rsid w:val="007B13A4"/>
    <w:rsid w:val="007C23E0"/>
    <w:rsid w:val="007C7811"/>
    <w:rsid w:val="007C7CF3"/>
    <w:rsid w:val="007E7735"/>
    <w:rsid w:val="007F06CF"/>
    <w:rsid w:val="00804009"/>
    <w:rsid w:val="00811AF5"/>
    <w:rsid w:val="00814550"/>
    <w:rsid w:val="00820247"/>
    <w:rsid w:val="00823D2E"/>
    <w:rsid w:val="008247B4"/>
    <w:rsid w:val="0084583F"/>
    <w:rsid w:val="00845ADF"/>
    <w:rsid w:val="00865BC3"/>
    <w:rsid w:val="00873700"/>
    <w:rsid w:val="008764A7"/>
    <w:rsid w:val="00886A32"/>
    <w:rsid w:val="008A2E5B"/>
    <w:rsid w:val="008B43EB"/>
    <w:rsid w:val="008C04F5"/>
    <w:rsid w:val="008C73AE"/>
    <w:rsid w:val="008D0B51"/>
    <w:rsid w:val="008D3346"/>
    <w:rsid w:val="008E02A3"/>
    <w:rsid w:val="008E419C"/>
    <w:rsid w:val="008E464B"/>
    <w:rsid w:val="008E63E8"/>
    <w:rsid w:val="008F4EF8"/>
    <w:rsid w:val="009044F3"/>
    <w:rsid w:val="00914919"/>
    <w:rsid w:val="00921320"/>
    <w:rsid w:val="00922C38"/>
    <w:rsid w:val="00926171"/>
    <w:rsid w:val="00932BA4"/>
    <w:rsid w:val="0094048F"/>
    <w:rsid w:val="00945D1D"/>
    <w:rsid w:val="009519D3"/>
    <w:rsid w:val="0096768D"/>
    <w:rsid w:val="00977EB3"/>
    <w:rsid w:val="00984DF7"/>
    <w:rsid w:val="0098633D"/>
    <w:rsid w:val="009A2047"/>
    <w:rsid w:val="009D3DA8"/>
    <w:rsid w:val="009E1FE6"/>
    <w:rsid w:val="009E2900"/>
    <w:rsid w:val="009E4DC0"/>
    <w:rsid w:val="009E6C02"/>
    <w:rsid w:val="009F182A"/>
    <w:rsid w:val="009F1AFD"/>
    <w:rsid w:val="00A10110"/>
    <w:rsid w:val="00A153BE"/>
    <w:rsid w:val="00A161C3"/>
    <w:rsid w:val="00A277BF"/>
    <w:rsid w:val="00A27BBE"/>
    <w:rsid w:val="00A50A8A"/>
    <w:rsid w:val="00A62F3F"/>
    <w:rsid w:val="00A659C0"/>
    <w:rsid w:val="00A67292"/>
    <w:rsid w:val="00A72609"/>
    <w:rsid w:val="00A76981"/>
    <w:rsid w:val="00A846E9"/>
    <w:rsid w:val="00AA47B9"/>
    <w:rsid w:val="00AB266A"/>
    <w:rsid w:val="00AB7EC7"/>
    <w:rsid w:val="00AD18C9"/>
    <w:rsid w:val="00AE2EA3"/>
    <w:rsid w:val="00B05E72"/>
    <w:rsid w:val="00B0613F"/>
    <w:rsid w:val="00B06D8F"/>
    <w:rsid w:val="00B345EB"/>
    <w:rsid w:val="00B36419"/>
    <w:rsid w:val="00B450EC"/>
    <w:rsid w:val="00B72B87"/>
    <w:rsid w:val="00B77B18"/>
    <w:rsid w:val="00B82902"/>
    <w:rsid w:val="00B9513A"/>
    <w:rsid w:val="00BC397A"/>
    <w:rsid w:val="00BC3CE0"/>
    <w:rsid w:val="00BD6756"/>
    <w:rsid w:val="00BE01C2"/>
    <w:rsid w:val="00BE2DEF"/>
    <w:rsid w:val="00BE305B"/>
    <w:rsid w:val="00BF0E28"/>
    <w:rsid w:val="00C024F9"/>
    <w:rsid w:val="00C07CC2"/>
    <w:rsid w:val="00C10884"/>
    <w:rsid w:val="00C200B4"/>
    <w:rsid w:val="00C50173"/>
    <w:rsid w:val="00C54329"/>
    <w:rsid w:val="00C8098C"/>
    <w:rsid w:val="00C81815"/>
    <w:rsid w:val="00C870F1"/>
    <w:rsid w:val="00C902EE"/>
    <w:rsid w:val="00CA67FE"/>
    <w:rsid w:val="00CC0E35"/>
    <w:rsid w:val="00CD54A1"/>
    <w:rsid w:val="00D0532F"/>
    <w:rsid w:val="00D4649E"/>
    <w:rsid w:val="00D50AA3"/>
    <w:rsid w:val="00D54A59"/>
    <w:rsid w:val="00D561B8"/>
    <w:rsid w:val="00D5743F"/>
    <w:rsid w:val="00D65806"/>
    <w:rsid w:val="00D65BDC"/>
    <w:rsid w:val="00D7016F"/>
    <w:rsid w:val="00D71173"/>
    <w:rsid w:val="00D750DD"/>
    <w:rsid w:val="00D75693"/>
    <w:rsid w:val="00D8097B"/>
    <w:rsid w:val="00D8589B"/>
    <w:rsid w:val="00DC7291"/>
    <w:rsid w:val="00DE2E9B"/>
    <w:rsid w:val="00E430AC"/>
    <w:rsid w:val="00E435DD"/>
    <w:rsid w:val="00E45DBC"/>
    <w:rsid w:val="00E55998"/>
    <w:rsid w:val="00E70FFA"/>
    <w:rsid w:val="00E7197B"/>
    <w:rsid w:val="00E80AF0"/>
    <w:rsid w:val="00E97979"/>
    <w:rsid w:val="00EA12DF"/>
    <w:rsid w:val="00EA6546"/>
    <w:rsid w:val="00EB74DE"/>
    <w:rsid w:val="00EC3D7E"/>
    <w:rsid w:val="00ED1BB9"/>
    <w:rsid w:val="00EF3978"/>
    <w:rsid w:val="00F00B9F"/>
    <w:rsid w:val="00F03845"/>
    <w:rsid w:val="00F1235F"/>
    <w:rsid w:val="00F12B6D"/>
    <w:rsid w:val="00F13254"/>
    <w:rsid w:val="00F16F98"/>
    <w:rsid w:val="00F17723"/>
    <w:rsid w:val="00F2256E"/>
    <w:rsid w:val="00F30394"/>
    <w:rsid w:val="00F32194"/>
    <w:rsid w:val="00F41B5D"/>
    <w:rsid w:val="00F42408"/>
    <w:rsid w:val="00F500C5"/>
    <w:rsid w:val="00F55E08"/>
    <w:rsid w:val="00F56A89"/>
    <w:rsid w:val="00F71F12"/>
    <w:rsid w:val="00F72D29"/>
    <w:rsid w:val="00F809AA"/>
    <w:rsid w:val="00F83DD6"/>
    <w:rsid w:val="00F94093"/>
    <w:rsid w:val="00F946D5"/>
    <w:rsid w:val="00F958D8"/>
    <w:rsid w:val="00FA3074"/>
    <w:rsid w:val="00FB5091"/>
    <w:rsid w:val="00FC2279"/>
    <w:rsid w:val="00FC7309"/>
    <w:rsid w:val="00FD6512"/>
    <w:rsid w:val="00FE0C85"/>
    <w:rsid w:val="00FE32E2"/>
    <w:rsid w:val="00FE3D1F"/>
    <w:rsid w:val="00FF153E"/>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 w:type="paragraph" w:customStyle="1" w:styleId="GvdeA">
    <w:name w:val="Gövde A"/>
    <w:rsid w:val="00597D93"/>
    <w:pPr>
      <w:pBdr>
        <w:top w:val="nil"/>
        <w:left w:val="nil"/>
        <w:bottom w:val="nil"/>
        <w:right w:val="nil"/>
        <w:between w:val="nil"/>
        <w:bar w:val="nil"/>
      </w:pBdr>
    </w:pPr>
    <w:rPr>
      <w:rFonts w:ascii="Calibri" w:eastAsia="Arial Unicode MS" w:hAnsi="Calibri" w:cs="Arial Unicode MS"/>
      <w:color w:val="000000"/>
      <w:u w:color="000000"/>
      <w:bdr w:val="nil"/>
      <w:lang w:eastAsia="tr-T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425269420">
      <w:bodyDiv w:val="1"/>
      <w:marLeft w:val="0"/>
      <w:marRight w:val="0"/>
      <w:marTop w:val="0"/>
      <w:marBottom w:val="0"/>
      <w:divBdr>
        <w:top w:val="none" w:sz="0" w:space="0" w:color="auto"/>
        <w:left w:val="none" w:sz="0" w:space="0" w:color="auto"/>
        <w:bottom w:val="none" w:sz="0" w:space="0" w:color="auto"/>
        <w:right w:val="none" w:sz="0" w:space="0" w:color="auto"/>
      </w:divBdr>
    </w:div>
    <w:div w:id="500244492">
      <w:bodyDiv w:val="1"/>
      <w:marLeft w:val="0"/>
      <w:marRight w:val="0"/>
      <w:marTop w:val="0"/>
      <w:marBottom w:val="0"/>
      <w:divBdr>
        <w:top w:val="none" w:sz="0" w:space="0" w:color="auto"/>
        <w:left w:val="none" w:sz="0" w:space="0" w:color="auto"/>
        <w:bottom w:val="none" w:sz="0" w:space="0" w:color="auto"/>
        <w:right w:val="none" w:sz="0" w:space="0" w:color="auto"/>
      </w:divBdr>
    </w:div>
    <w:div w:id="759181045">
      <w:bodyDiv w:val="1"/>
      <w:marLeft w:val="0"/>
      <w:marRight w:val="0"/>
      <w:marTop w:val="0"/>
      <w:marBottom w:val="0"/>
      <w:divBdr>
        <w:top w:val="none" w:sz="0" w:space="0" w:color="auto"/>
        <w:left w:val="none" w:sz="0" w:space="0" w:color="auto"/>
        <w:bottom w:val="none" w:sz="0" w:space="0" w:color="auto"/>
        <w:right w:val="none" w:sz="0" w:space="0" w:color="auto"/>
      </w:divBdr>
    </w:div>
    <w:div w:id="781147327">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1089352304">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 w:id="1955866688">
      <w:bodyDiv w:val="1"/>
      <w:marLeft w:val="0"/>
      <w:marRight w:val="0"/>
      <w:marTop w:val="0"/>
      <w:marBottom w:val="0"/>
      <w:divBdr>
        <w:top w:val="none" w:sz="0" w:space="0" w:color="auto"/>
        <w:left w:val="none" w:sz="0" w:space="0" w:color="auto"/>
        <w:bottom w:val="none" w:sz="0" w:space="0" w:color="auto"/>
        <w:right w:val="none" w:sz="0" w:space="0" w:color="auto"/>
      </w:divBdr>
    </w:div>
    <w:div w:id="1966159069">
      <w:bodyDiv w:val="1"/>
      <w:marLeft w:val="0"/>
      <w:marRight w:val="0"/>
      <w:marTop w:val="0"/>
      <w:marBottom w:val="0"/>
      <w:divBdr>
        <w:top w:val="none" w:sz="0" w:space="0" w:color="auto"/>
        <w:left w:val="none" w:sz="0" w:space="0" w:color="auto"/>
        <w:bottom w:val="none" w:sz="0" w:space="0" w:color="auto"/>
        <w:right w:val="none" w:sz="0" w:space="0" w:color="auto"/>
      </w:divBdr>
    </w:div>
    <w:div w:id="201395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1120</Words>
  <Characters>6385</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2024-12-21T07:14:00Z</dcterms:created>
  <dcterms:modified xsi:type="dcterms:W3CDTF">2024-12-21T07:14:00Z</dcterms:modified>
</cp:coreProperties>
</file>