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EB9" w:rsidRPr="00E81420" w:rsidRDefault="00627EB9" w:rsidP="00627EB9">
      <w:pPr>
        <w:pBdr>
          <w:bottom w:val="single" w:sz="6" w:space="1" w:color="auto"/>
        </w:pBdr>
        <w:jc w:val="center"/>
        <w:rPr>
          <w:sz w:val="20"/>
        </w:rPr>
      </w:pPr>
      <w:r>
        <w:rPr>
          <w:noProof/>
          <w:lang w:eastAsia="tr-TR"/>
        </w:rPr>
        <w:drawing>
          <wp:inline distT="0" distB="0" distL="0" distR="0" wp14:anchorId="3A7E9BC3" wp14:editId="262A53BE">
            <wp:extent cx="1348740" cy="311100"/>
            <wp:effectExtent l="0" t="0" r="0" b="0"/>
            <wp:docPr id="3" name="Resim 3" descr="/Users/eylulzencirkiran/Downloads/GRİ 1800x900_002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eylulzencirkiran/Downloads/GRİ 1800x900_0027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277" r="2752" b="27860"/>
                    <a:stretch/>
                  </pic:blipFill>
                  <pic:spPr bwMode="auto">
                    <a:xfrm>
                      <a:off x="0" y="0"/>
                      <a:ext cx="1398603" cy="322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27EB9" w:rsidRPr="009263DA" w:rsidRDefault="00627EB9" w:rsidP="00627EB9">
      <w:pPr>
        <w:pBdr>
          <w:bottom w:val="single" w:sz="6" w:space="1" w:color="auto"/>
        </w:pBdr>
        <w:rPr>
          <w:b/>
        </w:rPr>
      </w:pPr>
      <w:r>
        <w:rPr>
          <w:b/>
        </w:rPr>
        <w:t>Basın Bülteni</w:t>
      </w:r>
      <w:r>
        <w:rPr>
          <w:b/>
          <w:sz w:val="20"/>
        </w:rPr>
        <w:tab/>
        <w:t xml:space="preserve">              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 xml:space="preserve">       </w:t>
      </w:r>
      <w:r>
        <w:rPr>
          <w:b/>
          <w:sz w:val="20"/>
        </w:rPr>
        <w:tab/>
        <w:t xml:space="preserve">  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</w:rPr>
        <w:t xml:space="preserve">   </w:t>
      </w:r>
      <w:r w:rsidR="008F4617">
        <w:rPr>
          <w:b/>
        </w:rPr>
        <w:tab/>
      </w:r>
      <w:r w:rsidR="008F4617">
        <w:rPr>
          <w:b/>
        </w:rPr>
        <w:tab/>
        <w:t>30</w:t>
      </w:r>
      <w:r>
        <w:rPr>
          <w:b/>
        </w:rPr>
        <w:t>.04</w:t>
      </w:r>
      <w:r w:rsidRPr="00B27C6C">
        <w:rPr>
          <w:b/>
        </w:rPr>
        <w:t>.</w:t>
      </w:r>
      <w:r>
        <w:rPr>
          <w:b/>
        </w:rPr>
        <w:t>2025</w:t>
      </w:r>
    </w:p>
    <w:p w:rsidR="00627EB9" w:rsidRDefault="00627EB9" w:rsidP="00627EB9">
      <w:pPr>
        <w:jc w:val="center"/>
        <w:rPr>
          <w:b/>
          <w:sz w:val="40"/>
          <w:szCs w:val="40"/>
        </w:rPr>
      </w:pPr>
    </w:p>
    <w:p w:rsidR="00627EB9" w:rsidRPr="00AE1A09" w:rsidRDefault="00627EB9" w:rsidP="00627EB9">
      <w:pPr>
        <w:jc w:val="center"/>
        <w:rPr>
          <w:b/>
          <w:sz w:val="40"/>
          <w:szCs w:val="40"/>
        </w:rPr>
      </w:pPr>
      <w:r w:rsidRPr="00AE1A09">
        <w:rPr>
          <w:b/>
          <w:sz w:val="40"/>
          <w:szCs w:val="40"/>
        </w:rPr>
        <w:t xml:space="preserve">TRT </w:t>
      </w:r>
      <w:proofErr w:type="spellStart"/>
      <w:r w:rsidRPr="00AE1A09">
        <w:rPr>
          <w:b/>
          <w:sz w:val="40"/>
          <w:szCs w:val="40"/>
        </w:rPr>
        <w:t>Çocuk’tan</w:t>
      </w:r>
      <w:proofErr w:type="spellEnd"/>
      <w:r w:rsidRPr="00AE1A09">
        <w:rPr>
          <w:b/>
          <w:sz w:val="40"/>
          <w:szCs w:val="40"/>
        </w:rPr>
        <w:t xml:space="preserve"> </w:t>
      </w:r>
      <w:proofErr w:type="spellStart"/>
      <w:r w:rsidRPr="00AE1A09">
        <w:rPr>
          <w:b/>
          <w:sz w:val="40"/>
          <w:szCs w:val="40"/>
        </w:rPr>
        <w:t>TEKNOFEST’e</w:t>
      </w:r>
      <w:proofErr w:type="spellEnd"/>
      <w:r w:rsidRPr="00AE1A09">
        <w:rPr>
          <w:b/>
          <w:sz w:val="40"/>
          <w:szCs w:val="40"/>
        </w:rPr>
        <w:t xml:space="preserve"> Özel İçerikler</w:t>
      </w:r>
    </w:p>
    <w:p w:rsidR="00627EB9" w:rsidRDefault="00627EB9" w:rsidP="00627EB9">
      <w:pPr>
        <w:jc w:val="center"/>
      </w:pPr>
    </w:p>
    <w:p w:rsidR="008F4617" w:rsidRPr="008F4617" w:rsidRDefault="00627EB9" w:rsidP="008F4617">
      <w:pPr>
        <w:jc w:val="center"/>
        <w:rPr>
          <w:b/>
        </w:rPr>
      </w:pPr>
      <w:r w:rsidRPr="008F4617">
        <w:rPr>
          <w:b/>
        </w:rPr>
        <w:t>TRT Çocuk, 1-4 Mayıs arasında Kıbrıs’ta düzenlenecek TEKNOFEST Havacılık, Uzay ve Teknol</w:t>
      </w:r>
      <w:r w:rsidR="003043FE" w:rsidRPr="008F4617">
        <w:rPr>
          <w:b/>
        </w:rPr>
        <w:t xml:space="preserve">oji Festivali’ne özel </w:t>
      </w:r>
      <w:r w:rsidRPr="008F4617">
        <w:rPr>
          <w:b/>
        </w:rPr>
        <w:t>b</w:t>
      </w:r>
      <w:r w:rsidR="003043FE" w:rsidRPr="008F4617">
        <w:rPr>
          <w:b/>
        </w:rPr>
        <w:t>ölümleri ile minik izleyicilerini</w:t>
      </w:r>
      <w:r w:rsidRPr="008F4617">
        <w:rPr>
          <w:b/>
        </w:rPr>
        <w:t xml:space="preserve"> TEKNOFEST heyecanına </w:t>
      </w:r>
      <w:r w:rsidR="003043FE" w:rsidRPr="008F4617">
        <w:rPr>
          <w:b/>
        </w:rPr>
        <w:t>dâhil edecek</w:t>
      </w:r>
      <w:r w:rsidRPr="008F4617">
        <w:rPr>
          <w:b/>
        </w:rPr>
        <w:t>.</w:t>
      </w:r>
    </w:p>
    <w:p w:rsidR="008F4617" w:rsidRDefault="008F4617" w:rsidP="00627EB9">
      <w:pPr>
        <w:jc w:val="both"/>
      </w:pPr>
      <w:bookmarkStart w:id="0" w:name="_GoBack"/>
    </w:p>
    <w:p w:rsidR="00627EB9" w:rsidRDefault="00627EB9" w:rsidP="00627EB9">
      <w:pPr>
        <w:jc w:val="both"/>
      </w:pPr>
      <w:r>
        <w:t xml:space="preserve">“Kehribar ile Boncuk”, “Nasreddin Hoca Zaman Yolcusu” ve </w:t>
      </w:r>
      <w:r w:rsidRPr="00627EB9">
        <w:t xml:space="preserve">“Ekip: </w:t>
      </w:r>
      <w:proofErr w:type="spellStart"/>
      <w:r w:rsidRPr="00627EB9">
        <w:t>SİBERAY”ın</w:t>
      </w:r>
      <w:proofErr w:type="spellEnd"/>
      <w:r w:rsidRPr="00627EB9">
        <w:t xml:space="preserve"> TEKNOFEST</w:t>
      </w:r>
      <w:r>
        <w:t xml:space="preserve"> özel bölümleri festival boyunca TRT </w:t>
      </w:r>
      <w:proofErr w:type="spellStart"/>
      <w:r>
        <w:t>Çocuk’ta</w:t>
      </w:r>
      <w:proofErr w:type="spellEnd"/>
      <w:r>
        <w:t xml:space="preserve"> olacak.</w:t>
      </w:r>
      <w:r w:rsidR="00C0245B">
        <w:t xml:space="preserve"> </w:t>
      </w:r>
      <w:r>
        <w:t>Siber dünyada karşılaştığı sorunlar ve ürettiği çözümleri ele a</w:t>
      </w:r>
      <w:r w:rsidR="00C0245B">
        <w:t xml:space="preserve">lan “Ekip: </w:t>
      </w:r>
      <w:proofErr w:type="spellStart"/>
      <w:r w:rsidR="00C0245B">
        <w:t>SİBERAY”ın</w:t>
      </w:r>
      <w:proofErr w:type="spellEnd"/>
      <w:r w:rsidR="00C0245B">
        <w:t xml:space="preserve"> </w:t>
      </w:r>
      <w:proofErr w:type="spellStart"/>
      <w:r w:rsidR="00C0245B">
        <w:t>TEKNOFEST’e</w:t>
      </w:r>
      <w:proofErr w:type="spellEnd"/>
      <w:r w:rsidR="00C0245B">
        <w:t xml:space="preserve"> katılma kararı almasını konu alan ve yaşadıklarını anlatan </w:t>
      </w:r>
      <w:r>
        <w:t xml:space="preserve">özel </w:t>
      </w:r>
      <w:r w:rsidR="00C0245B">
        <w:t>bölümü miniklerle buluşacak.</w:t>
      </w:r>
    </w:p>
    <w:p w:rsidR="00627EB9" w:rsidRDefault="00627EB9" w:rsidP="00627EB9">
      <w:pPr>
        <w:jc w:val="both"/>
      </w:pPr>
    </w:p>
    <w:p w:rsidR="00627EB9" w:rsidRDefault="00627EB9" w:rsidP="00627EB9">
      <w:pPr>
        <w:jc w:val="both"/>
      </w:pPr>
      <w:r w:rsidRPr="00627EB9">
        <w:rPr>
          <w:b/>
        </w:rPr>
        <w:t>K</w:t>
      </w:r>
      <w:r>
        <w:rPr>
          <w:b/>
        </w:rPr>
        <w:t xml:space="preserve">ehribar ile Boncuk </w:t>
      </w:r>
      <w:proofErr w:type="spellStart"/>
      <w:r>
        <w:rPr>
          <w:b/>
        </w:rPr>
        <w:t>TEKNOFEST’te</w:t>
      </w:r>
      <w:proofErr w:type="spellEnd"/>
      <w:r>
        <w:rPr>
          <w:b/>
        </w:rPr>
        <w:t>!</w:t>
      </w:r>
    </w:p>
    <w:p w:rsidR="00627EB9" w:rsidRDefault="00627EB9" w:rsidP="00627EB9">
      <w:pPr>
        <w:jc w:val="both"/>
      </w:pPr>
      <w:proofErr w:type="spellStart"/>
      <w:r>
        <w:t>Ormanya</w:t>
      </w:r>
      <w:proofErr w:type="spellEnd"/>
      <w:r>
        <w:t xml:space="preserve"> ülkesinde yaşayan Kehribar ile </w:t>
      </w:r>
      <w:proofErr w:type="spellStart"/>
      <w:r>
        <w:t>Boncuk’un</w:t>
      </w:r>
      <w:proofErr w:type="spellEnd"/>
      <w:r>
        <w:t xml:space="preserve"> okuldan mezun olabilmek için çalışma çizelgelerini doldurma hikâyesi </w:t>
      </w:r>
      <w:r w:rsidR="00C0245B">
        <w:t xml:space="preserve">bu kez </w:t>
      </w:r>
      <w:proofErr w:type="spellStart"/>
      <w:r w:rsidR="00C0245B">
        <w:t>TEKNOFEST’e</w:t>
      </w:r>
      <w:proofErr w:type="spellEnd"/>
      <w:r w:rsidR="00C0245B">
        <w:t xml:space="preserve"> taşınıyor.</w:t>
      </w:r>
      <w:r>
        <w:t xml:space="preserve"> Kehribar ile Boncuk, bu bölümde hem </w:t>
      </w:r>
      <w:proofErr w:type="spellStart"/>
      <w:r>
        <w:t>Ormanya</w:t>
      </w:r>
      <w:proofErr w:type="spellEnd"/>
      <w:r>
        <w:t xml:space="preserve"> için faydalı hem de herkesi etkileyecek bir buluş için kolları sıvayacak.</w:t>
      </w:r>
    </w:p>
    <w:p w:rsidR="00C0245B" w:rsidRDefault="00C0245B" w:rsidP="00627EB9">
      <w:pPr>
        <w:jc w:val="both"/>
        <w:rPr>
          <w:b/>
        </w:rPr>
      </w:pPr>
    </w:p>
    <w:p w:rsidR="00627EB9" w:rsidRPr="00627EB9" w:rsidRDefault="00627EB9" w:rsidP="00627EB9">
      <w:pPr>
        <w:jc w:val="both"/>
        <w:rPr>
          <w:b/>
        </w:rPr>
      </w:pPr>
      <w:r w:rsidRPr="00627EB9">
        <w:rPr>
          <w:b/>
        </w:rPr>
        <w:t xml:space="preserve">Nasreddin Hoca </w:t>
      </w:r>
      <w:proofErr w:type="spellStart"/>
      <w:r w:rsidRPr="00627EB9">
        <w:rPr>
          <w:b/>
        </w:rPr>
        <w:t>Cezeri</w:t>
      </w:r>
      <w:proofErr w:type="spellEnd"/>
      <w:r w:rsidRPr="00627EB9">
        <w:rPr>
          <w:b/>
        </w:rPr>
        <w:t xml:space="preserve"> dönemine zaman yolculuğu yapacak</w:t>
      </w:r>
    </w:p>
    <w:p w:rsidR="00627EB9" w:rsidRDefault="00627EB9" w:rsidP="00627EB9">
      <w:pPr>
        <w:jc w:val="both"/>
      </w:pPr>
      <w:r>
        <w:t xml:space="preserve">TRT </w:t>
      </w:r>
      <w:proofErr w:type="spellStart"/>
      <w:r>
        <w:t>Çocuk’un</w:t>
      </w:r>
      <w:proofErr w:type="spellEnd"/>
      <w:r>
        <w:t xml:space="preserve"> sevilen kahramanları Nasreddin Hoca, Kerim, Zehra, Ayşe ve Cemil TEKNOFEST özel bölümünde bambaşka bir macerayla izleyiciyle buluşacak.</w:t>
      </w:r>
      <w:r w:rsidR="00C0245B">
        <w:t xml:space="preserve"> </w:t>
      </w:r>
      <w:r>
        <w:t xml:space="preserve">Kahramanlarımızın, Cemil’in icat yapmada en büyük ilham kaynağı olan </w:t>
      </w:r>
      <w:proofErr w:type="spellStart"/>
      <w:r>
        <w:t>Cezeri’nin</w:t>
      </w:r>
      <w:proofErr w:type="spellEnd"/>
      <w:r>
        <w:t xml:space="preserve"> dönemine gidecekleri </w:t>
      </w:r>
      <w:r w:rsidR="00C0245B">
        <w:t>özel</w:t>
      </w:r>
      <w:r>
        <w:t xml:space="preserve"> bölümde, millî teknolojinin gelişimine destek vermenin önemine vurgu yapılacak.</w:t>
      </w:r>
    </w:p>
    <w:p w:rsidR="00627EB9" w:rsidRDefault="00627EB9" w:rsidP="00627EB9">
      <w:pPr>
        <w:jc w:val="both"/>
      </w:pPr>
    </w:p>
    <w:p w:rsidR="00627EB9" w:rsidRPr="00627EB9" w:rsidRDefault="00C0245B" w:rsidP="00627EB9">
      <w:pPr>
        <w:jc w:val="both"/>
      </w:pPr>
      <w:r>
        <w:t>Tüm yapımların TEKNOFEST özel</w:t>
      </w:r>
      <w:r w:rsidR="00627EB9">
        <w:t xml:space="preserve"> bölümü festival boyunca </w:t>
      </w:r>
      <w:r>
        <w:t xml:space="preserve">1-4 Mayıs’ta </w:t>
      </w:r>
      <w:r w:rsidR="00627EB9">
        <w:t xml:space="preserve">TRT Çocuk ekranında </w:t>
      </w:r>
      <w:r>
        <w:t>olacak.</w:t>
      </w:r>
      <w:bookmarkEnd w:id="0"/>
    </w:p>
    <w:sectPr w:rsidR="00627EB9" w:rsidRPr="00627E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EB9"/>
    <w:rsid w:val="003043FE"/>
    <w:rsid w:val="003378E9"/>
    <w:rsid w:val="003579E6"/>
    <w:rsid w:val="00627EB9"/>
    <w:rsid w:val="007C0076"/>
    <w:rsid w:val="008F4617"/>
    <w:rsid w:val="00A82091"/>
    <w:rsid w:val="00AB20BD"/>
    <w:rsid w:val="00C0245B"/>
    <w:rsid w:val="00D4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6790C8-F62C-4856-8F48-C66840CAA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7EB9"/>
    <w:pPr>
      <w:spacing w:after="0" w:line="240" w:lineRule="auto"/>
    </w:pPr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Eylül ZENCİRKIRAN</dc:creator>
  <cp:keywords/>
  <dc:description/>
  <cp:lastModifiedBy>Ayşe ŞİMŞEK</cp:lastModifiedBy>
  <cp:revision>2</cp:revision>
  <dcterms:created xsi:type="dcterms:W3CDTF">2025-04-30T06:46:00Z</dcterms:created>
  <dcterms:modified xsi:type="dcterms:W3CDTF">2025-04-30T06:46:00Z</dcterms:modified>
</cp:coreProperties>
</file>