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64DCF" w14:textId="4F218676" w:rsidR="00193C2E" w:rsidRPr="00D66F7D" w:rsidRDefault="00151EC3" w:rsidP="00193C2E">
      <w:pPr>
        <w:jc w:val="center"/>
        <w:rPr>
          <w:color w:val="000000" w:themeColor="text1"/>
        </w:rPr>
      </w:pPr>
      <w:r>
        <w:rPr>
          <w:noProof/>
        </w:rPr>
        <w:drawing>
          <wp:inline distT="0" distB="0" distL="0" distR="0" wp14:anchorId="54303E33" wp14:editId="59CF027E">
            <wp:extent cx="1958340" cy="453458"/>
            <wp:effectExtent l="0" t="0" r="3810" b="381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lkan logo_Çalışma Yüzeyi 1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39" t="43392" r="23677" b="39588"/>
                    <a:stretch/>
                  </pic:blipFill>
                  <pic:spPr bwMode="auto">
                    <a:xfrm>
                      <a:off x="0" y="0"/>
                      <a:ext cx="1996449" cy="4622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A3C8B7" w14:textId="77777777" w:rsidR="00193C2E" w:rsidRDefault="00193C2E" w:rsidP="00193C2E">
      <w:pPr>
        <w:rPr>
          <w:b/>
          <w:bCs/>
          <w:color w:val="000000" w:themeColor="text1"/>
        </w:rPr>
      </w:pPr>
    </w:p>
    <w:p w14:paraId="7C57F3C0" w14:textId="460F7807" w:rsidR="00193C2E" w:rsidRPr="006B5DA1" w:rsidRDefault="00193C2E" w:rsidP="00193C2E">
      <w:pPr>
        <w:rPr>
          <w:rFonts w:ascii="Calibri" w:hAnsi="Calibri" w:cs="Calibri"/>
          <w:b/>
          <w:bCs/>
          <w:color w:val="000000" w:themeColor="text1"/>
        </w:rPr>
      </w:pPr>
      <w:r w:rsidRPr="006B5DA1">
        <w:rPr>
          <w:rFonts w:ascii="Calibri" w:hAnsi="Calibri" w:cs="Calibri"/>
          <w:b/>
          <w:bCs/>
          <w:color w:val="000000" w:themeColor="text1"/>
        </w:rPr>
        <w:t>Basın Bülteni</w:t>
      </w:r>
      <w:r w:rsidRPr="006B5DA1">
        <w:rPr>
          <w:rFonts w:ascii="Calibri" w:hAnsi="Calibri" w:cs="Calibri"/>
          <w:b/>
          <w:bCs/>
          <w:color w:val="000000" w:themeColor="text1"/>
        </w:rPr>
        <w:tab/>
      </w:r>
      <w:r w:rsidRPr="006B5DA1">
        <w:rPr>
          <w:rFonts w:ascii="Calibri" w:hAnsi="Calibri" w:cs="Calibri"/>
          <w:b/>
          <w:bCs/>
          <w:color w:val="000000" w:themeColor="text1"/>
        </w:rPr>
        <w:tab/>
        <w:t xml:space="preserve">                                                       </w:t>
      </w:r>
      <w:r>
        <w:rPr>
          <w:rFonts w:ascii="Calibri" w:hAnsi="Calibri" w:cs="Calibri"/>
          <w:b/>
          <w:bCs/>
          <w:color w:val="000000" w:themeColor="text1"/>
        </w:rPr>
        <w:tab/>
      </w:r>
      <w:r w:rsidR="00FA063B">
        <w:rPr>
          <w:rFonts w:ascii="Calibri" w:hAnsi="Calibri" w:cs="Calibri"/>
          <w:b/>
          <w:bCs/>
          <w:color w:val="000000" w:themeColor="text1"/>
        </w:rPr>
        <w:tab/>
      </w:r>
      <w:r w:rsidR="00FA063B">
        <w:rPr>
          <w:rFonts w:ascii="Calibri" w:hAnsi="Calibri" w:cs="Calibri"/>
          <w:b/>
          <w:bCs/>
          <w:color w:val="000000" w:themeColor="text1"/>
        </w:rPr>
        <w:tab/>
      </w:r>
      <w:r w:rsidR="00FA063B">
        <w:rPr>
          <w:rFonts w:ascii="Calibri" w:hAnsi="Calibri" w:cs="Calibri"/>
          <w:b/>
          <w:bCs/>
          <w:color w:val="000000" w:themeColor="text1"/>
        </w:rPr>
        <w:tab/>
        <w:t>15.06</w:t>
      </w:r>
      <w:r w:rsidRPr="006B5DA1">
        <w:rPr>
          <w:rFonts w:ascii="Calibri" w:hAnsi="Calibri" w:cs="Calibri"/>
          <w:b/>
          <w:bCs/>
          <w:color w:val="000000" w:themeColor="text1"/>
        </w:rPr>
        <w:t>.202</w:t>
      </w:r>
      <w:r w:rsidRPr="006B5DA1">
        <w:rPr>
          <w:rFonts w:ascii="Calibri" w:hAnsi="Calibri" w:cs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67D645" wp14:editId="0A93F49B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8DAE7F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" strokecolor="black [3200]" strokeweight="1pt">
                <v:stroke joinstyle="miter"/>
              </v:line>
            </w:pict>
          </mc:Fallback>
        </mc:AlternateContent>
      </w:r>
      <w:r w:rsidR="00FA063B">
        <w:rPr>
          <w:rFonts w:ascii="Calibri" w:hAnsi="Calibri" w:cs="Calibri"/>
          <w:b/>
          <w:bCs/>
          <w:color w:val="000000" w:themeColor="text1"/>
        </w:rPr>
        <w:t>3</w:t>
      </w:r>
    </w:p>
    <w:p w14:paraId="552EF80C" w14:textId="77777777" w:rsidR="00193C2E" w:rsidRDefault="00193C2E" w:rsidP="00193C2E">
      <w:pPr>
        <w:jc w:val="center"/>
        <w:rPr>
          <w:rFonts w:ascii="Calibri" w:hAnsi="Calibri" w:cs="Calibri"/>
          <w:b/>
          <w:sz w:val="40"/>
          <w:szCs w:val="40"/>
        </w:rPr>
      </w:pPr>
    </w:p>
    <w:p w14:paraId="19B9D6C5" w14:textId="77777777" w:rsidR="00096E4E" w:rsidRDefault="00E33F89" w:rsidP="00193C2E">
      <w:pPr>
        <w:jc w:val="center"/>
        <w:rPr>
          <w:rFonts w:ascii="Calibri" w:hAnsi="Calibri" w:cs="Calibri"/>
          <w:b/>
          <w:sz w:val="40"/>
          <w:szCs w:val="40"/>
        </w:rPr>
      </w:pPr>
      <w:r>
        <w:rPr>
          <w:rFonts w:ascii="Calibri" w:hAnsi="Calibri" w:cs="Calibri"/>
          <w:b/>
          <w:sz w:val="40"/>
          <w:szCs w:val="40"/>
        </w:rPr>
        <w:t>TRT Balkan</w:t>
      </w:r>
      <w:r w:rsidR="00885905" w:rsidRPr="00885905">
        <w:rPr>
          <w:rFonts w:ascii="Calibri" w:hAnsi="Calibri" w:cs="Calibri"/>
          <w:b/>
          <w:sz w:val="40"/>
          <w:szCs w:val="40"/>
        </w:rPr>
        <w:t xml:space="preserve"> </w:t>
      </w:r>
      <w:r w:rsidR="00D86102">
        <w:rPr>
          <w:rFonts w:ascii="Calibri" w:hAnsi="Calibri" w:cs="Calibri"/>
          <w:b/>
          <w:sz w:val="40"/>
          <w:szCs w:val="40"/>
        </w:rPr>
        <w:t xml:space="preserve">Dijital Haber Platformu </w:t>
      </w:r>
    </w:p>
    <w:p w14:paraId="33A474F5" w14:textId="03A98757" w:rsidR="00193C2E" w:rsidRDefault="00D86102" w:rsidP="00193C2E">
      <w:pPr>
        <w:jc w:val="center"/>
        <w:rPr>
          <w:rFonts w:ascii="Calibri" w:hAnsi="Calibri" w:cs="Calibri"/>
          <w:b/>
          <w:sz w:val="40"/>
          <w:szCs w:val="40"/>
        </w:rPr>
      </w:pPr>
      <w:r>
        <w:rPr>
          <w:rFonts w:ascii="Calibri" w:hAnsi="Calibri" w:cs="Calibri"/>
          <w:b/>
          <w:sz w:val="40"/>
          <w:szCs w:val="40"/>
        </w:rPr>
        <w:t>Bir Yaşında</w:t>
      </w:r>
    </w:p>
    <w:p w14:paraId="4727B3CB" w14:textId="77777777" w:rsidR="00193C2E" w:rsidRDefault="00193C2E" w:rsidP="00193C2E">
      <w:pPr>
        <w:jc w:val="center"/>
        <w:rPr>
          <w:rFonts w:ascii="Calibri" w:hAnsi="Calibri" w:cs="Calibri"/>
          <w:b/>
        </w:rPr>
      </w:pPr>
    </w:p>
    <w:p w14:paraId="2FA47471" w14:textId="56DEA3EF" w:rsidR="00D86102" w:rsidRDefault="00D86102" w:rsidP="00D86102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Türkiye’nin sesini uluslararası alanda duyuran TRT’nin, </w:t>
      </w:r>
      <w:r w:rsidRPr="00D86102">
        <w:rPr>
          <w:rFonts w:ascii="Calibri" w:hAnsi="Calibri"/>
          <w:b/>
        </w:rPr>
        <w:t>Balkan halkını ve bölgeyi ilgilendiren konulara küresel ölçekte yer verme hedefi ile yayın hayatına başlayan dijital haber platformu TRT Balkan</w:t>
      </w:r>
      <w:r>
        <w:rPr>
          <w:rFonts w:ascii="Calibri" w:hAnsi="Calibri"/>
          <w:b/>
        </w:rPr>
        <w:t xml:space="preserve">, birinci yaşını kutluyor. </w:t>
      </w:r>
    </w:p>
    <w:p w14:paraId="3D2087C3" w14:textId="11E176B1" w:rsidR="00D86102" w:rsidRDefault="00D86102" w:rsidP="00D86102">
      <w:pPr>
        <w:jc w:val="center"/>
        <w:rPr>
          <w:rFonts w:ascii="Calibri" w:hAnsi="Calibri"/>
          <w:b/>
        </w:rPr>
      </w:pPr>
    </w:p>
    <w:p w14:paraId="71620420" w14:textId="77777777" w:rsidR="00D86102" w:rsidRDefault="00D86102" w:rsidP="00D86102">
      <w:pPr>
        <w:jc w:val="center"/>
        <w:rPr>
          <w:rFonts w:ascii="Calibri" w:hAnsi="Calibri"/>
          <w:b/>
        </w:rPr>
      </w:pPr>
    </w:p>
    <w:p w14:paraId="0DB00677" w14:textId="0803DFCE" w:rsidR="00D86102" w:rsidRDefault="00AA12E2" w:rsidP="00110B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</w:t>
      </w:r>
      <w:r w:rsidR="00366D79" w:rsidRPr="00366D79">
        <w:rPr>
          <w:rFonts w:ascii="Calibri" w:hAnsi="Calibri" w:cs="Calibri"/>
        </w:rPr>
        <w:t>luslararası yayın kuruluşlarıyla Türkiye’nin sesini dünyaya duyurulmasını hedefleyen TRT</w:t>
      </w:r>
      <w:r w:rsidR="00D86102">
        <w:rPr>
          <w:rFonts w:ascii="Calibri" w:hAnsi="Calibri" w:cs="Calibri"/>
        </w:rPr>
        <w:t>,</w:t>
      </w:r>
      <w:r w:rsidR="00366D79" w:rsidRPr="00366D79">
        <w:rPr>
          <w:rFonts w:ascii="Calibri" w:hAnsi="Calibri" w:cs="Calibri"/>
        </w:rPr>
        <w:t xml:space="preserve"> T</w:t>
      </w:r>
      <w:r w:rsidR="00366D79">
        <w:rPr>
          <w:rFonts w:ascii="Calibri" w:hAnsi="Calibri" w:cs="Calibri"/>
        </w:rPr>
        <w:t xml:space="preserve">RT World, TRT Arapça, TRT </w:t>
      </w:r>
      <w:r w:rsidR="00BC0680" w:rsidRPr="00563B2E">
        <w:rPr>
          <w:rFonts w:ascii="Calibri" w:hAnsi="Calibri" w:cs="Calibri"/>
        </w:rPr>
        <w:t>Russian</w:t>
      </w:r>
      <w:r w:rsidR="00366D79">
        <w:rPr>
          <w:rFonts w:ascii="Calibri" w:hAnsi="Calibri" w:cs="Calibri"/>
        </w:rPr>
        <w:t xml:space="preserve">, </w:t>
      </w:r>
      <w:r w:rsidR="00366D79" w:rsidRPr="00366D79">
        <w:rPr>
          <w:rFonts w:ascii="Calibri" w:hAnsi="Calibri" w:cs="Calibri"/>
        </w:rPr>
        <w:t xml:space="preserve">TRT </w:t>
      </w:r>
      <w:proofErr w:type="spellStart"/>
      <w:r w:rsidR="00BC0680" w:rsidRPr="00563B2E">
        <w:rPr>
          <w:rFonts w:ascii="Calibri" w:hAnsi="Calibri" w:cs="Calibri"/>
        </w:rPr>
        <w:t>Deutsch</w:t>
      </w:r>
      <w:proofErr w:type="spellEnd"/>
      <w:r w:rsidR="00BC0680">
        <w:rPr>
          <w:rFonts w:ascii="Calibri" w:hAnsi="Calibri" w:cs="Calibri"/>
        </w:rPr>
        <w:t xml:space="preserve"> </w:t>
      </w:r>
      <w:r w:rsidR="00D86102">
        <w:rPr>
          <w:rFonts w:ascii="Calibri" w:hAnsi="Calibri" w:cs="Calibri"/>
        </w:rPr>
        <w:t>ve</w:t>
      </w:r>
      <w:r w:rsidR="00366D79">
        <w:rPr>
          <w:rFonts w:ascii="Calibri" w:hAnsi="Calibri" w:cs="Calibri"/>
        </w:rPr>
        <w:t xml:space="preserve"> </w:t>
      </w:r>
      <w:r w:rsidR="00366D79" w:rsidRPr="0083407F">
        <w:rPr>
          <w:rFonts w:ascii="Calibri" w:hAnsi="Calibri" w:cs="Calibri"/>
        </w:rPr>
        <w:t xml:space="preserve">TRT </w:t>
      </w:r>
      <w:proofErr w:type="spellStart"/>
      <w:r w:rsidR="00366D79" w:rsidRPr="0083407F">
        <w:rPr>
          <w:rFonts w:ascii="Calibri" w:hAnsi="Calibri" w:cs="Calibri"/>
        </w:rPr>
        <w:t>Français</w:t>
      </w:r>
      <w:r w:rsidR="00366D79">
        <w:rPr>
          <w:rFonts w:ascii="Calibri" w:hAnsi="Calibri" w:cs="Calibri"/>
        </w:rPr>
        <w:t>’dan</w:t>
      </w:r>
      <w:proofErr w:type="spellEnd"/>
      <w:r w:rsidR="00366D79">
        <w:rPr>
          <w:rFonts w:ascii="Calibri" w:hAnsi="Calibri" w:cs="Calibri"/>
        </w:rPr>
        <w:t xml:space="preserve"> sonra Balkanların nabzını tutmayı hedefleyen TRT Balkan’ı </w:t>
      </w:r>
      <w:r w:rsidR="00D86102">
        <w:rPr>
          <w:rFonts w:ascii="Calibri" w:hAnsi="Calibri" w:cs="Calibri"/>
        </w:rPr>
        <w:t xml:space="preserve">bir yıl önce hayata geçirdi. </w:t>
      </w:r>
    </w:p>
    <w:p w14:paraId="17AD9C95" w14:textId="77777777" w:rsidR="00D86102" w:rsidRDefault="00D86102" w:rsidP="00110B4D">
      <w:pPr>
        <w:jc w:val="both"/>
        <w:rPr>
          <w:rFonts w:ascii="Calibri" w:hAnsi="Calibri" w:cs="Calibri"/>
        </w:rPr>
      </w:pPr>
    </w:p>
    <w:p w14:paraId="26944081" w14:textId="554700BB" w:rsidR="00D86102" w:rsidRDefault="00BC0680" w:rsidP="00110B4D">
      <w:pPr>
        <w:jc w:val="both"/>
        <w:rPr>
          <w:rFonts w:ascii="Calibri" w:hAnsi="Calibri" w:cs="Calibri"/>
        </w:rPr>
      </w:pPr>
      <w:r w:rsidRPr="00BC0680">
        <w:rPr>
          <w:rFonts w:ascii="Calibri" w:hAnsi="Calibri" w:cs="Calibri"/>
        </w:rPr>
        <w:t xml:space="preserve">Makedonca, Arnavutça ve BHS (Boşnakça, Hırvatça, Sırpça) </w:t>
      </w:r>
      <w:r>
        <w:rPr>
          <w:rFonts w:ascii="Calibri" w:hAnsi="Calibri" w:cs="Calibri"/>
        </w:rPr>
        <w:t xml:space="preserve">dillerinde yayın </w:t>
      </w:r>
      <w:r w:rsidR="00D86102">
        <w:rPr>
          <w:rFonts w:ascii="Calibri" w:hAnsi="Calibri" w:cs="Calibri"/>
        </w:rPr>
        <w:t>yapan</w:t>
      </w:r>
      <w:r>
        <w:rPr>
          <w:rFonts w:ascii="Calibri" w:hAnsi="Calibri" w:cs="Calibri"/>
        </w:rPr>
        <w:t xml:space="preserve"> TRT Balkan </w:t>
      </w:r>
      <w:r w:rsidRPr="007530C5">
        <w:rPr>
          <w:rFonts w:ascii="Calibri" w:hAnsi="Calibri" w:cs="Calibri"/>
        </w:rPr>
        <w:t>dijital haber platformu</w:t>
      </w:r>
      <w:r w:rsidR="00D86102">
        <w:rPr>
          <w:rFonts w:ascii="Calibri" w:hAnsi="Calibri" w:cs="Calibri"/>
        </w:rPr>
        <w:t xml:space="preserve">, bir yıl içerisinde Balkanlarda tercih edilen, güvenilir ve referans olarak gösterilen bir haber platformu olmayı başardı. </w:t>
      </w:r>
      <w:r w:rsidR="00096E4E">
        <w:rPr>
          <w:rFonts w:ascii="Calibri" w:hAnsi="Calibri" w:cs="Calibri"/>
        </w:rPr>
        <w:t xml:space="preserve">Geçtiğimiz bir yılda </w:t>
      </w:r>
      <w:r w:rsidR="00FA063B">
        <w:rPr>
          <w:rFonts w:ascii="Calibri" w:hAnsi="Calibri" w:cs="Calibri"/>
        </w:rPr>
        <w:t xml:space="preserve">pek çok habere imza atan TRT Balkan, Türkiye ve Balkanlar arasındaki </w:t>
      </w:r>
      <w:r w:rsidR="00FA063B" w:rsidRPr="00FA063B">
        <w:rPr>
          <w:rFonts w:ascii="Calibri" w:hAnsi="Calibri" w:cs="Calibri"/>
        </w:rPr>
        <w:t>kültürel ekonomik, sosyal ve siyasal ilişkilerin gelişmesine</w:t>
      </w:r>
      <w:r w:rsidR="00FA063B">
        <w:rPr>
          <w:rFonts w:ascii="Calibri" w:hAnsi="Calibri" w:cs="Calibri"/>
        </w:rPr>
        <w:t xml:space="preserve"> katkı sağlamaya devam ediyor. </w:t>
      </w:r>
    </w:p>
    <w:p w14:paraId="53F15764" w14:textId="77777777" w:rsidR="00D86102" w:rsidRPr="00D86102" w:rsidRDefault="00D86102" w:rsidP="00D86102">
      <w:pPr>
        <w:jc w:val="both"/>
        <w:rPr>
          <w:rFonts w:ascii="Calibri" w:hAnsi="Calibri" w:cs="Calibri"/>
        </w:rPr>
      </w:pPr>
    </w:p>
    <w:p w14:paraId="6CB28864" w14:textId="319B15DD" w:rsidR="00D86102" w:rsidRPr="00D86102" w:rsidRDefault="00D86102" w:rsidP="00D86102">
      <w:pPr>
        <w:jc w:val="both"/>
        <w:rPr>
          <w:rFonts w:ascii="Calibri" w:hAnsi="Calibri" w:cs="Calibri"/>
        </w:rPr>
      </w:pPr>
      <w:r w:rsidRPr="00D86102">
        <w:rPr>
          <w:rFonts w:ascii="Calibri" w:hAnsi="Calibri" w:cs="Calibri"/>
        </w:rPr>
        <w:t xml:space="preserve">TRT </w:t>
      </w:r>
      <w:r>
        <w:rPr>
          <w:rFonts w:ascii="Calibri" w:hAnsi="Calibri" w:cs="Calibri"/>
        </w:rPr>
        <w:t>Balkan</w:t>
      </w:r>
      <w:r w:rsidRPr="00D86102">
        <w:rPr>
          <w:rFonts w:ascii="Calibri" w:hAnsi="Calibri" w:cs="Calibri"/>
        </w:rPr>
        <w:t xml:space="preserve"> haber platformu, </w:t>
      </w:r>
      <w:proofErr w:type="spellStart"/>
      <w:r w:rsidRPr="00D86102">
        <w:rPr>
          <w:rFonts w:ascii="Calibri" w:hAnsi="Calibri" w:cs="Calibri"/>
        </w:rPr>
        <w:t>YouTube</w:t>
      </w:r>
      <w:proofErr w:type="spellEnd"/>
      <w:r w:rsidRPr="00D86102">
        <w:rPr>
          <w:rFonts w:ascii="Calibri" w:hAnsi="Calibri" w:cs="Calibri"/>
        </w:rPr>
        <w:t xml:space="preserve">, Facebook, </w:t>
      </w:r>
      <w:proofErr w:type="spellStart"/>
      <w:r w:rsidRPr="00D86102">
        <w:rPr>
          <w:rFonts w:ascii="Calibri" w:hAnsi="Calibri" w:cs="Calibri"/>
        </w:rPr>
        <w:t>Twitter</w:t>
      </w:r>
      <w:proofErr w:type="spellEnd"/>
      <w:r w:rsidRPr="00D86102">
        <w:rPr>
          <w:rFonts w:ascii="Calibri" w:hAnsi="Calibri" w:cs="Calibri"/>
        </w:rPr>
        <w:t xml:space="preserve">, </w:t>
      </w:r>
      <w:proofErr w:type="spellStart"/>
      <w:r w:rsidRPr="00D86102">
        <w:rPr>
          <w:rFonts w:ascii="Calibri" w:hAnsi="Calibri" w:cs="Calibri"/>
        </w:rPr>
        <w:t>Instagram</w:t>
      </w:r>
      <w:proofErr w:type="spellEnd"/>
      <w:r w:rsidRPr="00D86102">
        <w:rPr>
          <w:rFonts w:ascii="Calibri" w:hAnsi="Calibri" w:cs="Calibri"/>
        </w:rPr>
        <w:t xml:space="preserve"> ve </w:t>
      </w:r>
      <w:proofErr w:type="spellStart"/>
      <w:r w:rsidR="00FA063B">
        <w:rPr>
          <w:rFonts w:ascii="Calibri" w:hAnsi="Calibri" w:cs="Calibri"/>
        </w:rPr>
        <w:t>TikTok</w:t>
      </w:r>
      <w:proofErr w:type="spellEnd"/>
      <w:r w:rsidRPr="00D86102">
        <w:rPr>
          <w:rFonts w:ascii="Calibri" w:hAnsi="Calibri" w:cs="Calibri"/>
        </w:rPr>
        <w:t xml:space="preserve"> gibi sosyal ağlarda da etkin olmaya devam ediyor. </w:t>
      </w:r>
    </w:p>
    <w:p w14:paraId="3AD560BE" w14:textId="77777777" w:rsidR="00D86102" w:rsidRPr="00D86102" w:rsidRDefault="00D86102" w:rsidP="00D86102">
      <w:pPr>
        <w:jc w:val="both"/>
        <w:rPr>
          <w:rFonts w:ascii="Calibri" w:hAnsi="Calibri" w:cs="Calibri"/>
        </w:rPr>
      </w:pPr>
    </w:p>
    <w:p w14:paraId="26ED284D" w14:textId="2235BE9C" w:rsidR="00D86102" w:rsidRPr="00D86102" w:rsidRDefault="00D86102" w:rsidP="00D86102">
      <w:pPr>
        <w:jc w:val="both"/>
        <w:rPr>
          <w:rFonts w:ascii="Calibri" w:hAnsi="Calibri" w:cs="Calibri"/>
        </w:rPr>
      </w:pPr>
      <w:r w:rsidRPr="00D86102">
        <w:rPr>
          <w:rFonts w:ascii="Calibri" w:hAnsi="Calibri" w:cs="Calibri"/>
        </w:rPr>
        <w:t xml:space="preserve">TRT </w:t>
      </w:r>
      <w:r w:rsidR="00FA063B">
        <w:rPr>
          <w:rFonts w:ascii="Calibri" w:hAnsi="Calibri" w:cs="Calibri"/>
        </w:rPr>
        <w:t>Balkan</w:t>
      </w:r>
      <w:r w:rsidRPr="00D86102">
        <w:rPr>
          <w:rFonts w:ascii="Calibri" w:hAnsi="Calibri" w:cs="Calibri"/>
        </w:rPr>
        <w:t xml:space="preserve"> web sitesi: </w:t>
      </w:r>
      <w:hyperlink r:id="rId7" w:history="1">
        <w:r w:rsidR="00FA063B" w:rsidRPr="00636A2C">
          <w:rPr>
            <w:rStyle w:val="Kpr"/>
            <w:rFonts w:ascii="Calibri" w:hAnsi="Calibri" w:cs="Calibri"/>
          </w:rPr>
          <w:t>https://bhsc.trtbalkan.com/</w:t>
        </w:r>
      </w:hyperlink>
      <w:r w:rsidR="00FA063B">
        <w:rPr>
          <w:rFonts w:ascii="Calibri" w:hAnsi="Calibri" w:cs="Calibri"/>
        </w:rPr>
        <w:t xml:space="preserve"> </w:t>
      </w:r>
    </w:p>
    <w:p w14:paraId="732FCC30" w14:textId="132297B2" w:rsidR="00D86102" w:rsidRPr="00D86102" w:rsidRDefault="00D86102" w:rsidP="00D86102">
      <w:pPr>
        <w:jc w:val="both"/>
        <w:rPr>
          <w:rFonts w:ascii="Calibri" w:hAnsi="Calibri" w:cs="Calibri"/>
        </w:rPr>
      </w:pPr>
      <w:proofErr w:type="spellStart"/>
      <w:r w:rsidRPr="00D86102">
        <w:rPr>
          <w:rFonts w:ascii="Calibri" w:hAnsi="Calibri" w:cs="Calibri"/>
        </w:rPr>
        <w:t>You</w:t>
      </w:r>
      <w:r w:rsidR="00FA063B">
        <w:rPr>
          <w:rFonts w:ascii="Calibri" w:hAnsi="Calibri" w:cs="Calibri"/>
        </w:rPr>
        <w:t>Tube</w:t>
      </w:r>
      <w:proofErr w:type="spellEnd"/>
      <w:r w:rsidR="00FA063B">
        <w:rPr>
          <w:rFonts w:ascii="Calibri" w:hAnsi="Calibri" w:cs="Calibri"/>
        </w:rPr>
        <w:t xml:space="preserve">:  </w:t>
      </w:r>
      <w:hyperlink r:id="rId8" w:history="1">
        <w:r w:rsidR="00FA063B" w:rsidRPr="00636A2C">
          <w:rPr>
            <w:rStyle w:val="Kpr"/>
            <w:rFonts w:ascii="Calibri" w:hAnsi="Calibri" w:cs="Calibri"/>
          </w:rPr>
          <w:t>https://www.youtube.com/@TRTBalkanBHSC</w:t>
        </w:r>
      </w:hyperlink>
      <w:r w:rsidR="00FA063B">
        <w:rPr>
          <w:rFonts w:ascii="Calibri" w:hAnsi="Calibri" w:cs="Calibri"/>
        </w:rPr>
        <w:t xml:space="preserve"> </w:t>
      </w:r>
    </w:p>
    <w:p w14:paraId="0BB952D0" w14:textId="7D874229" w:rsidR="00D86102" w:rsidRPr="00D86102" w:rsidRDefault="00D86102" w:rsidP="00D86102">
      <w:pPr>
        <w:jc w:val="both"/>
        <w:rPr>
          <w:rFonts w:ascii="Calibri" w:hAnsi="Calibri" w:cs="Calibri"/>
        </w:rPr>
      </w:pPr>
      <w:r w:rsidRPr="00D86102">
        <w:rPr>
          <w:rFonts w:ascii="Calibri" w:hAnsi="Calibri" w:cs="Calibri"/>
        </w:rPr>
        <w:t xml:space="preserve">Facebook: </w:t>
      </w:r>
      <w:hyperlink r:id="rId9" w:history="1">
        <w:r w:rsidR="00FA063B" w:rsidRPr="00636A2C">
          <w:rPr>
            <w:rStyle w:val="Kpr"/>
            <w:rFonts w:ascii="Calibri" w:hAnsi="Calibri" w:cs="Calibri"/>
          </w:rPr>
          <w:t>https://m.facebook.com/TRTBalkanBHSC</w:t>
        </w:r>
      </w:hyperlink>
      <w:r w:rsidR="00FA063B">
        <w:rPr>
          <w:rFonts w:ascii="Calibri" w:hAnsi="Calibri" w:cs="Calibri"/>
        </w:rPr>
        <w:t xml:space="preserve"> </w:t>
      </w:r>
    </w:p>
    <w:p w14:paraId="08DD1B22" w14:textId="3675173E" w:rsidR="00FA063B" w:rsidRDefault="00D86102" w:rsidP="00D86102">
      <w:pPr>
        <w:jc w:val="both"/>
        <w:rPr>
          <w:rFonts w:ascii="Calibri" w:hAnsi="Calibri" w:cs="Calibri"/>
        </w:rPr>
      </w:pPr>
      <w:proofErr w:type="spellStart"/>
      <w:r w:rsidRPr="00D86102">
        <w:rPr>
          <w:rFonts w:ascii="Calibri" w:hAnsi="Calibri" w:cs="Calibri"/>
        </w:rPr>
        <w:t>Twitter</w:t>
      </w:r>
      <w:proofErr w:type="spellEnd"/>
      <w:r w:rsidRPr="00D86102">
        <w:rPr>
          <w:rFonts w:ascii="Calibri" w:hAnsi="Calibri" w:cs="Calibri"/>
        </w:rPr>
        <w:t xml:space="preserve">: </w:t>
      </w:r>
      <w:hyperlink r:id="rId10" w:history="1">
        <w:r w:rsidR="00FA063B" w:rsidRPr="00636A2C">
          <w:rPr>
            <w:rStyle w:val="Kpr"/>
            <w:rFonts w:ascii="Calibri" w:hAnsi="Calibri" w:cs="Calibri"/>
          </w:rPr>
          <w:t>https://twitter.com/trtbalkanbhsc</w:t>
        </w:r>
      </w:hyperlink>
    </w:p>
    <w:p w14:paraId="6CEAA909" w14:textId="13C85E7A" w:rsidR="00FA063B" w:rsidRDefault="00D86102" w:rsidP="00D86102">
      <w:pPr>
        <w:jc w:val="both"/>
        <w:rPr>
          <w:rFonts w:ascii="Calibri" w:hAnsi="Calibri" w:cs="Calibri"/>
        </w:rPr>
      </w:pPr>
      <w:r w:rsidRPr="00D86102">
        <w:rPr>
          <w:rFonts w:ascii="Calibri" w:hAnsi="Calibri" w:cs="Calibri"/>
        </w:rPr>
        <w:t xml:space="preserve">Instagram: </w:t>
      </w:r>
      <w:hyperlink r:id="rId11" w:history="1">
        <w:r w:rsidR="00FA063B" w:rsidRPr="00636A2C">
          <w:rPr>
            <w:rStyle w:val="Kpr"/>
            <w:rFonts w:ascii="Calibri" w:hAnsi="Calibri" w:cs="Calibri"/>
          </w:rPr>
          <w:t>https://www.instagram.com/trtbalkanbhsc/</w:t>
        </w:r>
      </w:hyperlink>
    </w:p>
    <w:p w14:paraId="390B0FCE" w14:textId="4D888C57" w:rsidR="00D86102" w:rsidRDefault="00FA063B" w:rsidP="00D86102">
      <w:pPr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TikTok</w:t>
      </w:r>
      <w:proofErr w:type="spellEnd"/>
      <w:r w:rsidR="00D86102" w:rsidRPr="00D86102">
        <w:rPr>
          <w:rFonts w:ascii="Calibri" w:hAnsi="Calibri" w:cs="Calibri"/>
        </w:rPr>
        <w:t xml:space="preserve">:  </w:t>
      </w:r>
      <w:hyperlink r:id="rId12" w:history="1">
        <w:r w:rsidRPr="00636A2C">
          <w:rPr>
            <w:rStyle w:val="Kpr"/>
            <w:rFonts w:ascii="Calibri" w:hAnsi="Calibri" w:cs="Calibri"/>
          </w:rPr>
          <w:t>https://www.tiktok.com/@trtbalkanbhsc</w:t>
        </w:r>
      </w:hyperlink>
      <w:r>
        <w:rPr>
          <w:rFonts w:ascii="Calibri" w:hAnsi="Calibri" w:cs="Calibri"/>
        </w:rPr>
        <w:t xml:space="preserve"> </w:t>
      </w:r>
    </w:p>
    <w:sectPr w:rsidR="00D86102">
      <w:headerReference w:type="defaul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6032B" w14:textId="77777777" w:rsidR="001C10FD" w:rsidRDefault="001C10FD" w:rsidP="007700BB">
      <w:r>
        <w:separator/>
      </w:r>
    </w:p>
  </w:endnote>
  <w:endnote w:type="continuationSeparator" w:id="0">
    <w:p w14:paraId="78B0F031" w14:textId="77777777" w:rsidR="001C10FD" w:rsidRDefault="001C10FD" w:rsidP="00770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EE339" w14:textId="77777777" w:rsidR="001C10FD" w:rsidRDefault="001C10FD" w:rsidP="007700BB">
      <w:r>
        <w:separator/>
      </w:r>
    </w:p>
  </w:footnote>
  <w:footnote w:type="continuationSeparator" w:id="0">
    <w:p w14:paraId="724C6610" w14:textId="77777777" w:rsidR="001C10FD" w:rsidRDefault="001C10FD" w:rsidP="00770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2628E" w14:textId="2ACB2A46" w:rsidR="007700BB" w:rsidRDefault="007700BB" w:rsidP="007700BB">
    <w:pPr>
      <w:pStyle w:val="stBilgi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C2E"/>
    <w:rsid w:val="00096E4E"/>
    <w:rsid w:val="000D578A"/>
    <w:rsid w:val="00101946"/>
    <w:rsid w:val="00110B4D"/>
    <w:rsid w:val="00151EC3"/>
    <w:rsid w:val="00193C2E"/>
    <w:rsid w:val="001C10FD"/>
    <w:rsid w:val="00204831"/>
    <w:rsid w:val="00282581"/>
    <w:rsid w:val="002D070D"/>
    <w:rsid w:val="002E5AE8"/>
    <w:rsid w:val="00366D79"/>
    <w:rsid w:val="00370F06"/>
    <w:rsid w:val="00422BC3"/>
    <w:rsid w:val="00464F53"/>
    <w:rsid w:val="00563B2E"/>
    <w:rsid w:val="00571BBF"/>
    <w:rsid w:val="005A15D9"/>
    <w:rsid w:val="00677FA2"/>
    <w:rsid w:val="00725CE6"/>
    <w:rsid w:val="007530C5"/>
    <w:rsid w:val="007700BB"/>
    <w:rsid w:val="00854924"/>
    <w:rsid w:val="00857A5E"/>
    <w:rsid w:val="00885905"/>
    <w:rsid w:val="00936F4C"/>
    <w:rsid w:val="00956833"/>
    <w:rsid w:val="00965714"/>
    <w:rsid w:val="009905F4"/>
    <w:rsid w:val="00AA12E2"/>
    <w:rsid w:val="00AA2C35"/>
    <w:rsid w:val="00B47C01"/>
    <w:rsid w:val="00BC0680"/>
    <w:rsid w:val="00C710C6"/>
    <w:rsid w:val="00CA2DFC"/>
    <w:rsid w:val="00D77762"/>
    <w:rsid w:val="00D86102"/>
    <w:rsid w:val="00D91FE6"/>
    <w:rsid w:val="00DD3B39"/>
    <w:rsid w:val="00DD79B4"/>
    <w:rsid w:val="00E01EF2"/>
    <w:rsid w:val="00E105F9"/>
    <w:rsid w:val="00E33F89"/>
    <w:rsid w:val="00E567DD"/>
    <w:rsid w:val="00ED6461"/>
    <w:rsid w:val="00F0597E"/>
    <w:rsid w:val="00F97B22"/>
    <w:rsid w:val="00FA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5BD8B8"/>
  <w15:chartTrackingRefBased/>
  <w15:docId w15:val="{2695A610-9870-4F97-A123-4AACBA502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700B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700BB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700B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700BB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E105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@TRTBalkanBHSC" TargetMode="External" /><Relationship Id="rId13" Type="http://schemas.openxmlformats.org/officeDocument/2006/relationships/header" Target="header1.xml" /><Relationship Id="rId3" Type="http://schemas.openxmlformats.org/officeDocument/2006/relationships/webSettings" Target="webSettings.xml" /><Relationship Id="rId7" Type="http://schemas.openxmlformats.org/officeDocument/2006/relationships/hyperlink" Target="https://bhsc.trtbalkan.com/" TargetMode="External" /><Relationship Id="rId12" Type="http://schemas.openxmlformats.org/officeDocument/2006/relationships/hyperlink" Target="https://www.tiktok.com/@trtbalkanbhsc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11" Type="http://schemas.openxmlformats.org/officeDocument/2006/relationships/hyperlink" Target="https://www.instagram.com/trtbalkanbhsc/" TargetMode="External" /><Relationship Id="rId5" Type="http://schemas.openxmlformats.org/officeDocument/2006/relationships/endnotes" Target="endnotes.xml" /><Relationship Id="rId15" Type="http://schemas.openxmlformats.org/officeDocument/2006/relationships/theme" Target="theme/theme1.xml" /><Relationship Id="rId10" Type="http://schemas.openxmlformats.org/officeDocument/2006/relationships/hyperlink" Target="https://twitter.com/trtbalkanbhsc" TargetMode="External" /><Relationship Id="rId4" Type="http://schemas.openxmlformats.org/officeDocument/2006/relationships/footnotes" Target="footnotes.xml" /><Relationship Id="rId9" Type="http://schemas.openxmlformats.org/officeDocument/2006/relationships/hyperlink" Target="https://m.facebook.com/TRTBalkanBHSC" TargetMode="Externa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Sezin SOYLU</dc:creator>
  <cp:keywords/>
  <dc:description/>
  <cp:lastModifiedBy>Aylin Erokay Bilekli</cp:lastModifiedBy>
  <cp:revision>2</cp:revision>
  <dcterms:created xsi:type="dcterms:W3CDTF">2023-06-15T11:38:00Z</dcterms:created>
  <dcterms:modified xsi:type="dcterms:W3CDTF">2023-06-15T11:38:00Z</dcterms:modified>
</cp:coreProperties>
</file>