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4A72D6">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69E0FD2B">
            <wp:extent cx="895985"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915698" cy="5840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4A72D6">
      <w:pPr>
        <w:spacing w:line="276" w:lineRule="auto"/>
        <w:jc w:val="center"/>
        <w:rPr>
          <w:color w:val="000000" w:themeColor="text1"/>
        </w:rPr>
      </w:pPr>
    </w:p>
    <w:p w14:paraId="71DF3DA0" w14:textId="6D994742" w:rsidR="00680284" w:rsidRDefault="00680284" w:rsidP="004A72D6">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9739FD">
        <w:rPr>
          <w:b/>
          <w:color w:val="000000" w:themeColor="text1"/>
        </w:rPr>
        <w:t xml:space="preserve"> </w:t>
      </w:r>
      <w:r w:rsidR="007B13A4">
        <w:rPr>
          <w:b/>
          <w:color w:val="000000" w:themeColor="text1"/>
        </w:rPr>
        <w:t xml:space="preserve"> </w:t>
      </w:r>
      <w:r w:rsidR="00136EC1">
        <w:rPr>
          <w:b/>
          <w:color w:val="000000" w:themeColor="text1"/>
        </w:rPr>
        <w:t>11.01.2025</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4A72D6">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541E7804" w14:textId="260539E2" w:rsidR="009E4DC0" w:rsidRDefault="00A014D0" w:rsidP="00136EC1">
      <w:pPr>
        <w:spacing w:line="276" w:lineRule="auto"/>
        <w:jc w:val="center"/>
        <w:rPr>
          <w:rFonts w:cstheme="minorHAnsi"/>
          <w:b/>
          <w:sz w:val="40"/>
          <w:szCs w:val="40"/>
        </w:rPr>
      </w:pPr>
      <w:r>
        <w:rPr>
          <w:rFonts w:cstheme="minorHAnsi"/>
          <w:b/>
          <w:sz w:val="40"/>
          <w:szCs w:val="40"/>
        </w:rPr>
        <w:t>“Rafadan Tayfa: Kapadokya</w:t>
      </w:r>
      <w:r w:rsidR="004333F9">
        <w:rPr>
          <w:rFonts w:cstheme="minorHAnsi"/>
          <w:b/>
          <w:sz w:val="40"/>
          <w:szCs w:val="40"/>
        </w:rPr>
        <w:t>”</w:t>
      </w:r>
      <w:r>
        <w:rPr>
          <w:rFonts w:cstheme="minorHAnsi"/>
          <w:b/>
          <w:sz w:val="40"/>
          <w:szCs w:val="40"/>
        </w:rPr>
        <w:t xml:space="preserve"> </w:t>
      </w:r>
      <w:r w:rsidR="00136EC1">
        <w:rPr>
          <w:rFonts w:cstheme="minorHAnsi"/>
          <w:b/>
          <w:sz w:val="40"/>
          <w:szCs w:val="40"/>
        </w:rPr>
        <w:t>1 Milyon İzlenmeyi Aştı</w:t>
      </w:r>
    </w:p>
    <w:p w14:paraId="69AC528C" w14:textId="77777777" w:rsidR="00A277BF" w:rsidRPr="00AA47B9" w:rsidRDefault="00A277BF" w:rsidP="004A72D6">
      <w:pPr>
        <w:spacing w:line="276" w:lineRule="auto"/>
        <w:jc w:val="center"/>
        <w:rPr>
          <w:rFonts w:cstheme="minorHAnsi"/>
          <w:b/>
          <w:sz w:val="40"/>
          <w:szCs w:val="40"/>
        </w:rPr>
      </w:pPr>
    </w:p>
    <w:p w14:paraId="73AB3116" w14:textId="17C35D0E" w:rsidR="00136EC1" w:rsidRDefault="00A014D0" w:rsidP="004A72D6">
      <w:pPr>
        <w:spacing w:line="276" w:lineRule="auto"/>
        <w:jc w:val="center"/>
        <w:rPr>
          <w:b/>
          <w:bCs/>
        </w:rPr>
      </w:pPr>
      <w:r>
        <w:rPr>
          <w:b/>
          <w:bCs/>
        </w:rPr>
        <w:t>Sevilen kahramanlar</w:t>
      </w:r>
      <w:r w:rsidRPr="00560DD4">
        <w:rPr>
          <w:b/>
          <w:bCs/>
        </w:rPr>
        <w:t xml:space="preserve"> </w:t>
      </w:r>
      <w:r w:rsidRPr="00DA5C67">
        <w:rPr>
          <w:b/>
          <w:bCs/>
        </w:rPr>
        <w:t xml:space="preserve">Hayri, Kamil, Sevim, Hale, Akın ve Mert’in </w:t>
      </w:r>
      <w:r>
        <w:rPr>
          <w:b/>
          <w:bCs/>
        </w:rPr>
        <w:t>Kapadokya’da yaşadıkları maceraları konu alan</w:t>
      </w:r>
      <w:r w:rsidR="00560DD4">
        <w:rPr>
          <w:b/>
          <w:bCs/>
        </w:rPr>
        <w:t xml:space="preserve"> </w:t>
      </w:r>
      <w:r w:rsidR="00892C4E" w:rsidRPr="00560DD4">
        <w:rPr>
          <w:b/>
          <w:bCs/>
        </w:rPr>
        <w:t>TRT ortak yapımı “Rafadan Tayfa</w:t>
      </w:r>
      <w:r>
        <w:rPr>
          <w:b/>
          <w:bCs/>
        </w:rPr>
        <w:t>: Kapadokya</w:t>
      </w:r>
      <w:r w:rsidR="00892C4E">
        <w:rPr>
          <w:b/>
          <w:bCs/>
        </w:rPr>
        <w:t>”</w:t>
      </w:r>
      <w:r w:rsidR="00043945">
        <w:rPr>
          <w:b/>
          <w:bCs/>
        </w:rPr>
        <w:t xml:space="preserve">, </w:t>
      </w:r>
      <w:r w:rsidR="00136EC1">
        <w:rPr>
          <w:b/>
          <w:bCs/>
        </w:rPr>
        <w:t>1 milyon izleme baremini aşarak 2025’in ilk gişe rekorunu kırdı.</w:t>
      </w:r>
    </w:p>
    <w:p w14:paraId="1A9967C2" w14:textId="77777777" w:rsidR="00892C4E" w:rsidRPr="00560DD4" w:rsidRDefault="00892C4E" w:rsidP="004A72D6">
      <w:pPr>
        <w:spacing w:line="276" w:lineRule="auto"/>
        <w:jc w:val="center"/>
        <w:rPr>
          <w:b/>
          <w:bCs/>
        </w:rPr>
      </w:pPr>
    </w:p>
    <w:p w14:paraId="3A0CD47E" w14:textId="5C351849" w:rsidR="00043945" w:rsidRDefault="00B33885" w:rsidP="00A9636A">
      <w:pPr>
        <w:spacing w:line="276" w:lineRule="auto"/>
        <w:jc w:val="both"/>
        <w:rPr>
          <w:rFonts w:cstheme="minorHAnsi"/>
          <w:bCs/>
        </w:rPr>
      </w:pPr>
      <w:r>
        <w:rPr>
          <w:rFonts w:cstheme="minorHAnsi"/>
          <w:bCs/>
        </w:rPr>
        <w:t xml:space="preserve">TRT </w:t>
      </w:r>
      <w:proofErr w:type="spellStart"/>
      <w:r>
        <w:rPr>
          <w:rFonts w:cstheme="minorHAnsi"/>
          <w:bCs/>
        </w:rPr>
        <w:t>Çocuk’un</w:t>
      </w:r>
      <w:proofErr w:type="spellEnd"/>
      <w:r>
        <w:rPr>
          <w:rFonts w:cstheme="minorHAnsi"/>
          <w:bCs/>
        </w:rPr>
        <w:t xml:space="preserve"> sevilen çizgi filmlerinden Rafadan </w:t>
      </w:r>
      <w:proofErr w:type="spellStart"/>
      <w:r>
        <w:rPr>
          <w:rFonts w:cstheme="minorHAnsi"/>
          <w:bCs/>
        </w:rPr>
        <w:t>Tayfa’nın</w:t>
      </w:r>
      <w:proofErr w:type="spellEnd"/>
      <w:r>
        <w:rPr>
          <w:rFonts w:cstheme="minorHAnsi"/>
          <w:bCs/>
        </w:rPr>
        <w:t xml:space="preserve"> beşinci filmi “Rafadan Tayfa: Kapadokya” </w:t>
      </w:r>
      <w:r w:rsidR="00A014D0">
        <w:rPr>
          <w:rFonts w:cstheme="minorHAnsi"/>
          <w:bCs/>
        </w:rPr>
        <w:t xml:space="preserve">yılın </w:t>
      </w:r>
      <w:r w:rsidR="00136EC1">
        <w:rPr>
          <w:rFonts w:cstheme="minorHAnsi"/>
          <w:bCs/>
        </w:rPr>
        <w:t>ilk gişe rekorunu kırdı</w:t>
      </w:r>
      <w:r w:rsidR="002B5895">
        <w:rPr>
          <w:rFonts w:cstheme="minorHAnsi"/>
          <w:bCs/>
        </w:rPr>
        <w:t xml:space="preserve">. </w:t>
      </w:r>
      <w:r w:rsidR="00A014D0">
        <w:rPr>
          <w:rFonts w:cstheme="minorHAnsi"/>
          <w:bCs/>
        </w:rPr>
        <w:t>27</w:t>
      </w:r>
      <w:r w:rsidR="00043945">
        <w:rPr>
          <w:rFonts w:cstheme="minorHAnsi"/>
          <w:bCs/>
        </w:rPr>
        <w:t xml:space="preserve"> Aralık’t</w:t>
      </w:r>
      <w:r w:rsidR="00A014D0">
        <w:rPr>
          <w:rFonts w:cstheme="minorHAnsi"/>
          <w:bCs/>
        </w:rPr>
        <w:t xml:space="preserve">a </w:t>
      </w:r>
      <w:proofErr w:type="gramStart"/>
      <w:r w:rsidR="00A014D0">
        <w:rPr>
          <w:rFonts w:cstheme="minorHAnsi"/>
          <w:bCs/>
        </w:rPr>
        <w:t>vizyona</w:t>
      </w:r>
      <w:proofErr w:type="gramEnd"/>
      <w:r w:rsidR="00A014D0">
        <w:rPr>
          <w:rFonts w:cstheme="minorHAnsi"/>
          <w:bCs/>
        </w:rPr>
        <w:t xml:space="preserve"> giren film, </w:t>
      </w:r>
      <w:r w:rsidR="00136EC1">
        <w:rPr>
          <w:rFonts w:cstheme="minorHAnsi"/>
          <w:bCs/>
        </w:rPr>
        <w:t>16 günde</w:t>
      </w:r>
      <w:r w:rsidR="009739FD">
        <w:rPr>
          <w:rFonts w:cstheme="minorHAnsi"/>
          <w:bCs/>
        </w:rPr>
        <w:t xml:space="preserve"> </w:t>
      </w:r>
      <w:r w:rsidR="00136EC1">
        <w:rPr>
          <w:rFonts w:cstheme="minorHAnsi"/>
          <w:bCs/>
        </w:rPr>
        <w:t xml:space="preserve">1 milyon izleyici sınırını aşarak </w:t>
      </w:r>
      <w:r w:rsidR="00611FA5">
        <w:rPr>
          <w:rFonts w:cstheme="minorHAnsi"/>
          <w:bCs/>
        </w:rPr>
        <w:t>rekor kırdı</w:t>
      </w:r>
      <w:r w:rsidR="009739FD">
        <w:rPr>
          <w:rFonts w:cstheme="minorHAnsi"/>
          <w:bCs/>
        </w:rPr>
        <w:t>.</w:t>
      </w:r>
    </w:p>
    <w:p w14:paraId="7BF17F35" w14:textId="77777777" w:rsidR="0059177F" w:rsidRDefault="0059177F" w:rsidP="00A9636A">
      <w:pPr>
        <w:spacing w:line="276" w:lineRule="auto"/>
        <w:jc w:val="both"/>
        <w:rPr>
          <w:rFonts w:cstheme="minorHAnsi"/>
          <w:bCs/>
        </w:rPr>
      </w:pPr>
    </w:p>
    <w:p w14:paraId="54B9678F" w14:textId="29F536CE" w:rsidR="00892C4E" w:rsidRPr="0059177F" w:rsidRDefault="0059177F" w:rsidP="00A9636A">
      <w:pPr>
        <w:spacing w:line="276" w:lineRule="auto"/>
        <w:jc w:val="both"/>
        <w:rPr>
          <w:rFonts w:cstheme="minorHAnsi"/>
          <w:b/>
          <w:bCs/>
        </w:rPr>
      </w:pPr>
      <w:r w:rsidRPr="0059177F">
        <w:rPr>
          <w:rFonts w:cstheme="minorHAnsi"/>
          <w:b/>
          <w:bCs/>
        </w:rPr>
        <w:t>2025’in ilk gişe rekoru</w:t>
      </w:r>
    </w:p>
    <w:p w14:paraId="3C904106" w14:textId="3DD8104E" w:rsidR="00611FA5" w:rsidRPr="00611FA5" w:rsidRDefault="00B33885" w:rsidP="00B33885">
      <w:pPr>
        <w:spacing w:line="276" w:lineRule="auto"/>
        <w:jc w:val="both"/>
        <w:rPr>
          <w:rFonts w:cstheme="minorHAnsi"/>
        </w:rPr>
      </w:pPr>
      <w:r>
        <w:rPr>
          <w:rFonts w:cstheme="minorHAnsi"/>
        </w:rPr>
        <w:t xml:space="preserve">Bu yıl </w:t>
      </w:r>
      <w:proofErr w:type="gramStart"/>
      <w:r>
        <w:rPr>
          <w:rFonts w:cstheme="minorHAnsi"/>
        </w:rPr>
        <w:t>vizyona</w:t>
      </w:r>
      <w:proofErr w:type="gramEnd"/>
      <w:r>
        <w:rPr>
          <w:rFonts w:cstheme="minorHAnsi"/>
        </w:rPr>
        <w:t xml:space="preserve"> giren 8</w:t>
      </w:r>
      <w:r w:rsidR="00B97350" w:rsidRPr="00B97350">
        <w:rPr>
          <w:rFonts w:cstheme="minorHAnsi"/>
        </w:rPr>
        <w:t>. TRT ortak yapımı animasyon filmi</w:t>
      </w:r>
      <w:r>
        <w:rPr>
          <w:rFonts w:cstheme="minorHAnsi"/>
        </w:rPr>
        <w:t xml:space="preserve"> olan “Rafadan Tayfa: Kapadokya</w:t>
      </w:r>
      <w:r w:rsidR="00B97350" w:rsidRPr="00B97350">
        <w:rPr>
          <w:rFonts w:cstheme="minorHAnsi"/>
        </w:rPr>
        <w:t>”,</w:t>
      </w:r>
      <w:r>
        <w:rPr>
          <w:rFonts w:cstheme="minorHAnsi"/>
        </w:rPr>
        <w:t xml:space="preserve"> </w:t>
      </w:r>
      <w:r w:rsidR="009739FD">
        <w:rPr>
          <w:rFonts w:cstheme="minorHAnsi"/>
          <w:bCs/>
        </w:rPr>
        <w:t>ç</w:t>
      </w:r>
      <w:r w:rsidR="009739FD">
        <w:rPr>
          <w:rFonts w:cstheme="minorHAnsi"/>
        </w:rPr>
        <w:t>ok yakında tüm dünyada sinemaseverlerin beğenisine sunulacak.</w:t>
      </w:r>
      <w:r>
        <w:rPr>
          <w:rFonts w:cstheme="minorHAnsi"/>
        </w:rPr>
        <w:t xml:space="preserve"> </w:t>
      </w:r>
      <w:r w:rsidR="00611FA5">
        <w:rPr>
          <w:rFonts w:cstheme="minorHAnsi"/>
        </w:rPr>
        <w:t>İlk dört filmi toplamda 11</w:t>
      </w:r>
      <w:r w:rsidR="00611FA5" w:rsidRPr="00611FA5">
        <w:rPr>
          <w:rFonts w:cstheme="minorHAnsi"/>
        </w:rPr>
        <w:t xml:space="preserve"> milyonu aşkın seyirci tarafından izlenen </w:t>
      </w:r>
      <w:r w:rsidR="00611FA5">
        <w:rPr>
          <w:rFonts w:cstheme="minorHAnsi"/>
        </w:rPr>
        <w:t>Rafadan Tayfa serisinin beşinci</w:t>
      </w:r>
      <w:r w:rsidR="00611FA5" w:rsidRPr="00611FA5">
        <w:rPr>
          <w:rFonts w:cstheme="minorHAnsi"/>
        </w:rPr>
        <w:t xml:space="preserve"> halkası </w:t>
      </w:r>
      <w:r w:rsidR="00611FA5">
        <w:rPr>
          <w:rFonts w:cstheme="minorHAnsi"/>
        </w:rPr>
        <w:t>“Rafadan Tayfa 4: Kapadokya”</w:t>
      </w:r>
      <w:r w:rsidR="00611FA5" w:rsidRPr="00611FA5">
        <w:rPr>
          <w:rFonts w:cstheme="minorHAnsi"/>
        </w:rPr>
        <w:t xml:space="preserve"> </w:t>
      </w:r>
      <w:r w:rsidR="0059177F">
        <w:rPr>
          <w:rFonts w:cstheme="minorHAnsi"/>
        </w:rPr>
        <w:t>bir milyon seyirci sınırını aştı</w:t>
      </w:r>
      <w:bookmarkStart w:id="0" w:name="_GoBack"/>
      <w:bookmarkEnd w:id="0"/>
      <w:r w:rsidR="00611FA5" w:rsidRPr="00611FA5">
        <w:rPr>
          <w:rFonts w:cstheme="minorHAnsi"/>
        </w:rPr>
        <w:t>.</w:t>
      </w:r>
      <w:r w:rsidR="00611FA5">
        <w:rPr>
          <w:rFonts w:cstheme="minorHAnsi"/>
        </w:rPr>
        <w:t xml:space="preserve"> </w:t>
      </w:r>
      <w:r>
        <w:rPr>
          <w:rFonts w:cstheme="minorHAnsi"/>
          <w:bCs/>
        </w:rPr>
        <w:t xml:space="preserve">Rafadan </w:t>
      </w:r>
      <w:proofErr w:type="spellStart"/>
      <w:r>
        <w:rPr>
          <w:rFonts w:cstheme="minorHAnsi"/>
          <w:bCs/>
        </w:rPr>
        <w:t>Tayfa’nın</w:t>
      </w:r>
      <w:proofErr w:type="spellEnd"/>
      <w:r>
        <w:rPr>
          <w:rFonts w:cstheme="minorHAnsi"/>
          <w:bCs/>
        </w:rPr>
        <w:t xml:space="preserve"> son macerasını aktaracak olan f</w:t>
      </w:r>
      <w:r w:rsidRPr="004A72D6">
        <w:rPr>
          <w:rFonts w:cstheme="minorHAnsi"/>
          <w:bCs/>
        </w:rPr>
        <w:t xml:space="preserve">ilmin yönetmenliğini </w:t>
      </w:r>
      <w:r>
        <w:rPr>
          <w:rFonts w:cstheme="minorHAnsi"/>
          <w:bCs/>
        </w:rPr>
        <w:t>ve yapımcılığını serinin diğer dört</w:t>
      </w:r>
      <w:r w:rsidRPr="004A72D6">
        <w:rPr>
          <w:rFonts w:cstheme="minorHAnsi"/>
          <w:bCs/>
        </w:rPr>
        <w:t xml:space="preserve"> filmini de yönetmiş olan İsmail Fidan üstleniyor. </w:t>
      </w:r>
      <w:r>
        <w:rPr>
          <w:rFonts w:cstheme="minorHAnsi"/>
          <w:bCs/>
        </w:rPr>
        <w:t xml:space="preserve">Filmin senaryosunu ise Ozan Çivit </w:t>
      </w:r>
      <w:r w:rsidRPr="004A72D6">
        <w:rPr>
          <w:rFonts w:cstheme="minorHAnsi"/>
          <w:bCs/>
        </w:rPr>
        <w:t>kaleme aldı.</w:t>
      </w:r>
      <w:r>
        <w:rPr>
          <w:rFonts w:cstheme="minorHAnsi"/>
          <w:bCs/>
        </w:rPr>
        <w:t xml:space="preserve"> </w:t>
      </w:r>
    </w:p>
    <w:p w14:paraId="4B46F06C" w14:textId="77777777" w:rsidR="00B33885" w:rsidRDefault="00B33885" w:rsidP="00B33885">
      <w:pPr>
        <w:spacing w:line="276" w:lineRule="auto"/>
        <w:jc w:val="both"/>
        <w:rPr>
          <w:rFonts w:cstheme="minorHAnsi"/>
          <w:bCs/>
        </w:rPr>
      </w:pPr>
    </w:p>
    <w:p w14:paraId="7B823E3D" w14:textId="77777777" w:rsidR="00B33885" w:rsidRPr="004A72D6" w:rsidRDefault="00B33885" w:rsidP="00B33885">
      <w:pPr>
        <w:spacing w:line="276" w:lineRule="auto"/>
        <w:jc w:val="both"/>
        <w:rPr>
          <w:rFonts w:cstheme="minorHAnsi"/>
          <w:b/>
          <w:bCs/>
        </w:rPr>
      </w:pPr>
      <w:r w:rsidRPr="004A72D6">
        <w:rPr>
          <w:rFonts w:cstheme="minorHAnsi"/>
          <w:b/>
          <w:bCs/>
        </w:rPr>
        <w:t>Filmin konusu:</w:t>
      </w:r>
    </w:p>
    <w:p w14:paraId="4E9AB6A6" w14:textId="77777777" w:rsidR="00B33885" w:rsidRDefault="00B33885" w:rsidP="00B33885">
      <w:pPr>
        <w:spacing w:line="276" w:lineRule="auto"/>
        <w:jc w:val="both"/>
        <w:rPr>
          <w:rFonts w:cstheme="minorHAnsi"/>
          <w:bCs/>
        </w:rPr>
      </w:pPr>
      <w:r w:rsidRPr="00DA5C67">
        <w:rPr>
          <w:rFonts w:cstheme="minorHAnsi"/>
          <w:bCs/>
        </w:rPr>
        <w:t>Rafadan Tayfa, bağ bozumu festivalinde gerçekleşecek “Kapadokya Bilmece Avı” etkinliği için Nevşehir’e gitmiştir. Bilmece Avı macerası başladığında Hayri’nin yolu gizemli bir çömleği arayan ajanlarla kesişir. Ajanlardan önce Hayri’nin eline geçen çömlek, onu ajanların hedefi haline getirir. Tayfa, ajanların Kapadokya’da olduklarına ve bu çömleği aradıklarına pek inanmaz. Ancak Bilmece Avı devam ederken keşfedilen yerler ile çömlek arasında bir</w:t>
      </w:r>
      <w:r>
        <w:rPr>
          <w:rFonts w:cstheme="minorHAnsi"/>
          <w:bCs/>
        </w:rPr>
        <w:t xml:space="preserve"> bağlantı olduğu ortaya çıkar, s</w:t>
      </w:r>
      <w:r w:rsidRPr="00DA5C67">
        <w:rPr>
          <w:rFonts w:cstheme="minorHAnsi"/>
          <w:bCs/>
        </w:rPr>
        <w:t>ıradan görünen bu çömlek aslında Zümrüdüanka</w:t>
      </w:r>
      <w:r>
        <w:rPr>
          <w:rFonts w:cstheme="minorHAnsi"/>
          <w:bCs/>
        </w:rPr>
        <w:t>’nın</w:t>
      </w:r>
      <w:r w:rsidRPr="00DA5C67">
        <w:rPr>
          <w:rFonts w:cstheme="minorHAnsi"/>
          <w:bCs/>
        </w:rPr>
        <w:t xml:space="preserve"> küllerini saklamaktadır.</w:t>
      </w:r>
    </w:p>
    <w:p w14:paraId="33318778" w14:textId="57B11420" w:rsidR="00BE01C2" w:rsidRDefault="00BE01C2" w:rsidP="004A72D6">
      <w:pPr>
        <w:pStyle w:val="NormalWeb"/>
        <w:spacing w:before="0" w:beforeAutospacing="0" w:after="0" w:afterAutospacing="0" w:line="276" w:lineRule="auto"/>
        <w:rPr>
          <w:rFonts w:asciiTheme="minorHAnsi" w:hAnsiTheme="minorHAnsi" w:cstheme="minorHAnsi"/>
          <w:bCs/>
        </w:rPr>
      </w:pPr>
    </w:p>
    <w:sectPr w:rsidR="00BE01C2"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63C63" w14:textId="77777777" w:rsidR="0086510C" w:rsidRDefault="0086510C" w:rsidP="00696C4B">
      <w:r>
        <w:separator/>
      </w:r>
    </w:p>
  </w:endnote>
  <w:endnote w:type="continuationSeparator" w:id="0">
    <w:p w14:paraId="0DB09EAE" w14:textId="77777777" w:rsidR="0086510C" w:rsidRDefault="0086510C"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A900B" w14:textId="77777777" w:rsidR="0086510C" w:rsidRDefault="0086510C" w:rsidP="00696C4B">
      <w:r>
        <w:separator/>
      </w:r>
    </w:p>
  </w:footnote>
  <w:footnote w:type="continuationSeparator" w:id="0">
    <w:p w14:paraId="7CD15154" w14:textId="77777777" w:rsidR="0086510C" w:rsidRDefault="0086510C"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41CA"/>
    <w:rsid w:val="00007F7D"/>
    <w:rsid w:val="00014469"/>
    <w:rsid w:val="00014D03"/>
    <w:rsid w:val="0002093A"/>
    <w:rsid w:val="0003052F"/>
    <w:rsid w:val="00043342"/>
    <w:rsid w:val="00043945"/>
    <w:rsid w:val="00050FD7"/>
    <w:rsid w:val="0005658C"/>
    <w:rsid w:val="000574BA"/>
    <w:rsid w:val="000615E8"/>
    <w:rsid w:val="00063ABD"/>
    <w:rsid w:val="00064E08"/>
    <w:rsid w:val="000A5D73"/>
    <w:rsid w:val="000B0A34"/>
    <w:rsid w:val="000B14AB"/>
    <w:rsid w:val="000B17EB"/>
    <w:rsid w:val="000C07E8"/>
    <w:rsid w:val="000D23D0"/>
    <w:rsid w:val="000E5E9C"/>
    <w:rsid w:val="000F406E"/>
    <w:rsid w:val="001234F5"/>
    <w:rsid w:val="001344C2"/>
    <w:rsid w:val="00136EC1"/>
    <w:rsid w:val="001600FA"/>
    <w:rsid w:val="001731BD"/>
    <w:rsid w:val="0017784A"/>
    <w:rsid w:val="0019010C"/>
    <w:rsid w:val="001947E3"/>
    <w:rsid w:val="00195B10"/>
    <w:rsid w:val="001A6641"/>
    <w:rsid w:val="001D0D4D"/>
    <w:rsid w:val="001D2A1C"/>
    <w:rsid w:val="001D66FD"/>
    <w:rsid w:val="001E635D"/>
    <w:rsid w:val="001F1997"/>
    <w:rsid w:val="00201F9C"/>
    <w:rsid w:val="002157BB"/>
    <w:rsid w:val="002179AE"/>
    <w:rsid w:val="00231533"/>
    <w:rsid w:val="002412A9"/>
    <w:rsid w:val="00244228"/>
    <w:rsid w:val="0024790C"/>
    <w:rsid w:val="00247C30"/>
    <w:rsid w:val="00256A43"/>
    <w:rsid w:val="00256C12"/>
    <w:rsid w:val="00280412"/>
    <w:rsid w:val="00293F3B"/>
    <w:rsid w:val="002A3CE0"/>
    <w:rsid w:val="002B5002"/>
    <w:rsid w:val="002B5895"/>
    <w:rsid w:val="002C4A9A"/>
    <w:rsid w:val="002F6F47"/>
    <w:rsid w:val="0031019F"/>
    <w:rsid w:val="00315602"/>
    <w:rsid w:val="00315A17"/>
    <w:rsid w:val="0032705A"/>
    <w:rsid w:val="0033254E"/>
    <w:rsid w:val="00333F6E"/>
    <w:rsid w:val="00336B11"/>
    <w:rsid w:val="00352D4B"/>
    <w:rsid w:val="0035573E"/>
    <w:rsid w:val="00357711"/>
    <w:rsid w:val="00381219"/>
    <w:rsid w:val="003B0C47"/>
    <w:rsid w:val="003B757A"/>
    <w:rsid w:val="003C7470"/>
    <w:rsid w:val="003D4109"/>
    <w:rsid w:val="003D71E1"/>
    <w:rsid w:val="003E7D8C"/>
    <w:rsid w:val="003F468E"/>
    <w:rsid w:val="003F5FA5"/>
    <w:rsid w:val="003F7064"/>
    <w:rsid w:val="004011BF"/>
    <w:rsid w:val="00402168"/>
    <w:rsid w:val="00404C02"/>
    <w:rsid w:val="00406D0E"/>
    <w:rsid w:val="004333F9"/>
    <w:rsid w:val="00436B61"/>
    <w:rsid w:val="0045249E"/>
    <w:rsid w:val="00476635"/>
    <w:rsid w:val="00480ACD"/>
    <w:rsid w:val="00493CAE"/>
    <w:rsid w:val="00495389"/>
    <w:rsid w:val="004A72D6"/>
    <w:rsid w:val="004C25D7"/>
    <w:rsid w:val="004C2859"/>
    <w:rsid w:val="004D50F3"/>
    <w:rsid w:val="004F6D1F"/>
    <w:rsid w:val="005011A3"/>
    <w:rsid w:val="005071AA"/>
    <w:rsid w:val="00507B6B"/>
    <w:rsid w:val="00522329"/>
    <w:rsid w:val="00532870"/>
    <w:rsid w:val="005446A9"/>
    <w:rsid w:val="005517A6"/>
    <w:rsid w:val="00553599"/>
    <w:rsid w:val="00556CBB"/>
    <w:rsid w:val="00560DD4"/>
    <w:rsid w:val="0056362A"/>
    <w:rsid w:val="0059092D"/>
    <w:rsid w:val="00591097"/>
    <w:rsid w:val="0059177F"/>
    <w:rsid w:val="005969EB"/>
    <w:rsid w:val="005B2C99"/>
    <w:rsid w:val="005E13BB"/>
    <w:rsid w:val="005E22E1"/>
    <w:rsid w:val="00601B39"/>
    <w:rsid w:val="00606310"/>
    <w:rsid w:val="00611FA5"/>
    <w:rsid w:val="00621DCA"/>
    <w:rsid w:val="0062758E"/>
    <w:rsid w:val="00633EAE"/>
    <w:rsid w:val="006411AD"/>
    <w:rsid w:val="00647E73"/>
    <w:rsid w:val="00655503"/>
    <w:rsid w:val="00680284"/>
    <w:rsid w:val="00696C4B"/>
    <w:rsid w:val="006A046F"/>
    <w:rsid w:val="006B63C8"/>
    <w:rsid w:val="006C3DAC"/>
    <w:rsid w:val="006D2FFF"/>
    <w:rsid w:val="006E2403"/>
    <w:rsid w:val="006E6309"/>
    <w:rsid w:val="007065CE"/>
    <w:rsid w:val="00712857"/>
    <w:rsid w:val="00750498"/>
    <w:rsid w:val="0075267E"/>
    <w:rsid w:val="00755AB2"/>
    <w:rsid w:val="00771F06"/>
    <w:rsid w:val="00774462"/>
    <w:rsid w:val="00790875"/>
    <w:rsid w:val="00794450"/>
    <w:rsid w:val="007B13A4"/>
    <w:rsid w:val="007C23E0"/>
    <w:rsid w:val="007C7CF3"/>
    <w:rsid w:val="007E7735"/>
    <w:rsid w:val="007F06CF"/>
    <w:rsid w:val="00804009"/>
    <w:rsid w:val="00811AF5"/>
    <w:rsid w:val="00814550"/>
    <w:rsid w:val="00820247"/>
    <w:rsid w:val="008247B4"/>
    <w:rsid w:val="0084583F"/>
    <w:rsid w:val="00845ADF"/>
    <w:rsid w:val="0086510C"/>
    <w:rsid w:val="00873700"/>
    <w:rsid w:val="008764A7"/>
    <w:rsid w:val="00884EFF"/>
    <w:rsid w:val="00886A32"/>
    <w:rsid w:val="00887ED9"/>
    <w:rsid w:val="00892C4E"/>
    <w:rsid w:val="008A2E5B"/>
    <w:rsid w:val="008B43EB"/>
    <w:rsid w:val="008C04F5"/>
    <w:rsid w:val="008C73AE"/>
    <w:rsid w:val="008D0B51"/>
    <w:rsid w:val="008D3346"/>
    <w:rsid w:val="008E02A3"/>
    <w:rsid w:val="008E419C"/>
    <w:rsid w:val="008E464B"/>
    <w:rsid w:val="008E63E8"/>
    <w:rsid w:val="008F4EF8"/>
    <w:rsid w:val="009044F3"/>
    <w:rsid w:val="00906FE7"/>
    <w:rsid w:val="00914919"/>
    <w:rsid w:val="00921320"/>
    <w:rsid w:val="00922C38"/>
    <w:rsid w:val="00932BA4"/>
    <w:rsid w:val="00945D1D"/>
    <w:rsid w:val="009519D3"/>
    <w:rsid w:val="0096768D"/>
    <w:rsid w:val="00967D37"/>
    <w:rsid w:val="009739FD"/>
    <w:rsid w:val="00977EB3"/>
    <w:rsid w:val="00984DF7"/>
    <w:rsid w:val="0098633D"/>
    <w:rsid w:val="00994933"/>
    <w:rsid w:val="009E1FE6"/>
    <w:rsid w:val="009E2900"/>
    <w:rsid w:val="009E4DC0"/>
    <w:rsid w:val="009E6C02"/>
    <w:rsid w:val="009F182A"/>
    <w:rsid w:val="009F1AFD"/>
    <w:rsid w:val="00A014D0"/>
    <w:rsid w:val="00A153BE"/>
    <w:rsid w:val="00A161C3"/>
    <w:rsid w:val="00A277BF"/>
    <w:rsid w:val="00A27BBE"/>
    <w:rsid w:val="00A50A8A"/>
    <w:rsid w:val="00A62F3F"/>
    <w:rsid w:val="00A659C0"/>
    <w:rsid w:val="00A72609"/>
    <w:rsid w:val="00A76981"/>
    <w:rsid w:val="00A9636A"/>
    <w:rsid w:val="00AA47B9"/>
    <w:rsid w:val="00AB266A"/>
    <w:rsid w:val="00AB7EC7"/>
    <w:rsid w:val="00AD18C9"/>
    <w:rsid w:val="00AE2EA3"/>
    <w:rsid w:val="00B05E72"/>
    <w:rsid w:val="00B0613F"/>
    <w:rsid w:val="00B06D8F"/>
    <w:rsid w:val="00B33885"/>
    <w:rsid w:val="00B345EB"/>
    <w:rsid w:val="00B450EC"/>
    <w:rsid w:val="00B72B87"/>
    <w:rsid w:val="00B97350"/>
    <w:rsid w:val="00BC3CE0"/>
    <w:rsid w:val="00BD5655"/>
    <w:rsid w:val="00BD6756"/>
    <w:rsid w:val="00BE01C2"/>
    <w:rsid w:val="00BE2DEF"/>
    <w:rsid w:val="00BE305B"/>
    <w:rsid w:val="00C024F9"/>
    <w:rsid w:val="00C200B4"/>
    <w:rsid w:val="00C54329"/>
    <w:rsid w:val="00C62ED9"/>
    <w:rsid w:val="00C870F1"/>
    <w:rsid w:val="00C902EE"/>
    <w:rsid w:val="00CA67FE"/>
    <w:rsid w:val="00CC0E35"/>
    <w:rsid w:val="00CD54A1"/>
    <w:rsid w:val="00D0532F"/>
    <w:rsid w:val="00D4649E"/>
    <w:rsid w:val="00D51455"/>
    <w:rsid w:val="00D54A59"/>
    <w:rsid w:val="00D561B8"/>
    <w:rsid w:val="00D5743F"/>
    <w:rsid w:val="00D65806"/>
    <w:rsid w:val="00D65BDC"/>
    <w:rsid w:val="00D7016F"/>
    <w:rsid w:val="00D71173"/>
    <w:rsid w:val="00D750DD"/>
    <w:rsid w:val="00D75693"/>
    <w:rsid w:val="00D8097B"/>
    <w:rsid w:val="00D8589B"/>
    <w:rsid w:val="00DC7291"/>
    <w:rsid w:val="00DE1BFF"/>
    <w:rsid w:val="00DE2E9B"/>
    <w:rsid w:val="00E26901"/>
    <w:rsid w:val="00E372B2"/>
    <w:rsid w:val="00E430AC"/>
    <w:rsid w:val="00E435DD"/>
    <w:rsid w:val="00E45DBC"/>
    <w:rsid w:val="00E55998"/>
    <w:rsid w:val="00E63BE7"/>
    <w:rsid w:val="00E70FFA"/>
    <w:rsid w:val="00E7197B"/>
    <w:rsid w:val="00E80AF0"/>
    <w:rsid w:val="00E90663"/>
    <w:rsid w:val="00E97979"/>
    <w:rsid w:val="00EA12DF"/>
    <w:rsid w:val="00EA6546"/>
    <w:rsid w:val="00EB74DE"/>
    <w:rsid w:val="00EC3D7E"/>
    <w:rsid w:val="00ED1BB9"/>
    <w:rsid w:val="00ED77E7"/>
    <w:rsid w:val="00EF3978"/>
    <w:rsid w:val="00F00B9F"/>
    <w:rsid w:val="00F03845"/>
    <w:rsid w:val="00F10B56"/>
    <w:rsid w:val="00F1235F"/>
    <w:rsid w:val="00F127BD"/>
    <w:rsid w:val="00F12B6D"/>
    <w:rsid w:val="00F13254"/>
    <w:rsid w:val="00F16F98"/>
    <w:rsid w:val="00F17723"/>
    <w:rsid w:val="00F2256E"/>
    <w:rsid w:val="00F30394"/>
    <w:rsid w:val="00F32194"/>
    <w:rsid w:val="00F41B5D"/>
    <w:rsid w:val="00F500C5"/>
    <w:rsid w:val="00F55E08"/>
    <w:rsid w:val="00F71F12"/>
    <w:rsid w:val="00F72D29"/>
    <w:rsid w:val="00F809AA"/>
    <w:rsid w:val="00F83DD6"/>
    <w:rsid w:val="00F94093"/>
    <w:rsid w:val="00F946D5"/>
    <w:rsid w:val="00F958D8"/>
    <w:rsid w:val="00FA4C0B"/>
    <w:rsid w:val="00FC2279"/>
    <w:rsid w:val="00FC7309"/>
    <w:rsid w:val="00FD6512"/>
    <w:rsid w:val="00FE0C85"/>
    <w:rsid w:val="00FE32E2"/>
    <w:rsid w:val="00FE3D1F"/>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689380758">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96404767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9233">
      <w:bodyDiv w:val="1"/>
      <w:marLeft w:val="0"/>
      <w:marRight w:val="0"/>
      <w:marTop w:val="0"/>
      <w:marBottom w:val="0"/>
      <w:divBdr>
        <w:top w:val="none" w:sz="0" w:space="0" w:color="auto"/>
        <w:left w:val="none" w:sz="0" w:space="0" w:color="auto"/>
        <w:bottom w:val="none" w:sz="0" w:space="0" w:color="auto"/>
        <w:right w:val="none" w:sz="0" w:space="0" w:color="auto"/>
      </w:divBdr>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258</Words>
  <Characters>1473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6</cp:revision>
  <dcterms:created xsi:type="dcterms:W3CDTF">2024-12-30T10:33:00Z</dcterms:created>
  <dcterms:modified xsi:type="dcterms:W3CDTF">2025-01-11T08:38:00Z</dcterms:modified>
</cp:coreProperties>
</file>