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6758" w:rsidRPr="00EA6758" w:rsidRDefault="00EA6758" w:rsidP="00EA6758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 wp14:anchorId="6731FA8E" wp14:editId="03661A64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</w:t>
      </w:r>
      <w:r>
        <w:rPr>
          <w:b/>
          <w:noProof/>
          <w:sz w:val="36"/>
          <w:szCs w:val="36"/>
        </w:rPr>
        <w:drawing>
          <wp:inline distT="0" distB="0" distL="0" distR="0" wp14:anchorId="7F0F2B04" wp14:editId="03F23D9B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 xml:space="preserve"> </w:t>
      </w:r>
    </w:p>
    <w:p w:rsidR="00EA6758" w:rsidRDefault="00EA6758" w:rsidP="00A8478C">
      <w:pPr>
        <w:jc w:val="center"/>
        <w:rPr>
          <w:b/>
          <w:bCs/>
        </w:rPr>
      </w:pPr>
    </w:p>
    <w:p w:rsidR="008B122C" w:rsidRPr="0020409E" w:rsidRDefault="00A8478C" w:rsidP="00A8478C">
      <w:pPr>
        <w:jc w:val="center"/>
        <w:rPr>
          <w:b/>
          <w:bCs/>
        </w:rPr>
      </w:pPr>
      <w:r w:rsidRPr="0020409E">
        <w:rPr>
          <w:b/>
          <w:bCs/>
        </w:rPr>
        <w:t xml:space="preserve">TRT </w:t>
      </w:r>
      <w:proofErr w:type="spellStart"/>
      <w:r w:rsidRPr="0020409E">
        <w:rPr>
          <w:b/>
          <w:bCs/>
        </w:rPr>
        <w:t>Belgesel’den</w:t>
      </w:r>
      <w:proofErr w:type="spellEnd"/>
      <w:r w:rsidRPr="0020409E">
        <w:rPr>
          <w:b/>
          <w:bCs/>
        </w:rPr>
        <w:t xml:space="preserve"> </w:t>
      </w:r>
      <w:r w:rsidR="003F208C">
        <w:rPr>
          <w:b/>
          <w:bCs/>
        </w:rPr>
        <w:t xml:space="preserve">İki Farklı Mücadele Öyküsü </w:t>
      </w:r>
    </w:p>
    <w:p w:rsidR="00A8478C" w:rsidRDefault="008B122C" w:rsidP="00F629F9">
      <w:r>
        <w:t xml:space="preserve">TRT Belgesel, çok konuşulacak iki yapımı izleyiciyle buluşturuyor. </w:t>
      </w:r>
      <w:r w:rsidR="00962FA3" w:rsidRPr="00962FA3">
        <w:t xml:space="preserve">New York </w:t>
      </w:r>
      <w:proofErr w:type="spellStart"/>
      <w:r w:rsidRPr="008B122C">
        <w:t>Cinematography</w:t>
      </w:r>
      <w:proofErr w:type="spellEnd"/>
      <w:r w:rsidRPr="008B122C">
        <w:t xml:space="preserve"> Ödülleri'nde "En İyi Belgesel" ve 7. United </w:t>
      </w:r>
      <w:proofErr w:type="spellStart"/>
      <w:r w:rsidRPr="008B122C">
        <w:t>States</w:t>
      </w:r>
      <w:proofErr w:type="spellEnd"/>
      <w:r w:rsidRPr="008B122C">
        <w:t xml:space="preserve"> Film Festivali'nde "En İyi Yönetmen" ödülüne layık görü</w:t>
      </w:r>
      <w:r>
        <w:t xml:space="preserve">len </w:t>
      </w:r>
      <w:r w:rsidR="00962FA3">
        <w:t>“</w:t>
      </w:r>
      <w:r>
        <w:t>Nasır ve Diğerleri</w:t>
      </w:r>
      <w:r w:rsidR="00962FA3">
        <w:t>”</w:t>
      </w:r>
      <w:r>
        <w:t xml:space="preserve"> ile </w:t>
      </w:r>
      <w:r w:rsidRPr="008B122C">
        <w:t>Kartal Dr. Lütfi Kırdar Hastanesi</w:t>
      </w:r>
      <w:r>
        <w:t>’ndeki salgın</w:t>
      </w:r>
      <w:r w:rsidR="00A8478C">
        <w:t xml:space="preserve">a karşı verilen </w:t>
      </w:r>
      <w:r>
        <w:t xml:space="preserve">mücadeleyi anlatan </w:t>
      </w:r>
      <w:r w:rsidR="00962FA3">
        <w:t>“</w:t>
      </w:r>
      <w:r>
        <w:t>Hastane İstanbul Korona</w:t>
      </w:r>
      <w:r w:rsidR="00962FA3">
        <w:t>”</w:t>
      </w:r>
      <w:r>
        <w:t xml:space="preserve"> belgeselinin ikinci bölümü </w:t>
      </w:r>
      <w:r w:rsidR="00A8478C">
        <w:t>ekranlara g</w:t>
      </w:r>
      <w:r>
        <w:t xml:space="preserve">eliyor. </w:t>
      </w:r>
    </w:p>
    <w:p w:rsidR="0020409E" w:rsidRDefault="00F629F9" w:rsidP="00F629F9">
      <w:r>
        <w:t xml:space="preserve">Ses getiren yapımlarıyla Türkiye’nin </w:t>
      </w:r>
      <w:proofErr w:type="spellStart"/>
      <w:r>
        <w:t>koronavirüs</w:t>
      </w:r>
      <w:proofErr w:type="spellEnd"/>
      <w:r>
        <w:t xml:space="preserve"> ile mücadelesini gözler önüne seren TRT Belgesel, </w:t>
      </w:r>
      <w:r w:rsidR="00A263A9">
        <w:t xml:space="preserve">bu kez Kartal Dr. Lütfi Kırdar Hastanesi yoğun bakım ünitesindeki </w:t>
      </w:r>
      <w:proofErr w:type="spellStart"/>
      <w:r w:rsidR="00A263A9">
        <w:t>koronavirüse</w:t>
      </w:r>
      <w:proofErr w:type="spellEnd"/>
      <w:r w:rsidR="00A263A9">
        <w:t xml:space="preserve"> karşı verilen tarihe geçecek mücadeleyi </w:t>
      </w:r>
      <w:r w:rsidR="00A8478C">
        <w:t xml:space="preserve">anlatan </w:t>
      </w:r>
      <w:r w:rsidR="00A263A9">
        <w:t>“Hastane İstanbul Korona” belgeselinin ikinci bölümü</w:t>
      </w:r>
      <w:r w:rsidR="00A8478C">
        <w:t xml:space="preserve">nü izleyenlerin beğenisine sunuyor. </w:t>
      </w:r>
      <w:r w:rsidR="00A263A9">
        <w:t xml:space="preserve"> </w:t>
      </w:r>
    </w:p>
    <w:p w:rsidR="0020409E" w:rsidRDefault="003F208C" w:rsidP="00F629F9">
      <w:pPr>
        <w:rPr>
          <w:b/>
          <w:bCs/>
        </w:rPr>
      </w:pPr>
      <w:r>
        <w:rPr>
          <w:b/>
          <w:bCs/>
        </w:rPr>
        <w:t xml:space="preserve">94 yaşındaki hasta ile 40 günlük bebeğin salgınla mücadelesi </w:t>
      </w:r>
    </w:p>
    <w:p w:rsidR="00A8478C" w:rsidRDefault="00853FF7" w:rsidP="00F629F9">
      <w:r w:rsidRPr="00CD7001">
        <w:t xml:space="preserve">Tamamı yoğun bakımda geçen ve dünyanın ilk </w:t>
      </w:r>
      <w:proofErr w:type="spellStart"/>
      <w:r w:rsidR="00962FA3">
        <w:t>pandemiye</w:t>
      </w:r>
      <w:proofErr w:type="spellEnd"/>
      <w:r w:rsidR="00962FA3">
        <w:t xml:space="preserve"> ilişkin</w:t>
      </w:r>
      <w:r w:rsidRPr="00CD7001">
        <w:t xml:space="preserve"> belgesel serisi olma özelliğine sahip </w:t>
      </w:r>
      <w:r>
        <w:t>“</w:t>
      </w:r>
      <w:r w:rsidRPr="00CD7001">
        <w:t>Hastane İstanbul Korona</w:t>
      </w:r>
      <w:r>
        <w:t>” belgeseli</w:t>
      </w:r>
      <w:r w:rsidR="00A8478C">
        <w:t xml:space="preserve">nin ikinci </w:t>
      </w:r>
      <w:r>
        <w:t xml:space="preserve">bölümünde, </w:t>
      </w:r>
      <w:r w:rsidR="00A263A9">
        <w:t>Sağlık Bakanlığı Kartal Dr. Lütfi Kırdar Hastanesi’</w:t>
      </w:r>
      <w:r>
        <w:t xml:space="preserve">ndeki salgına karşı tarihe geçecek mücadeleye tanık olunacak. </w:t>
      </w:r>
      <w:r w:rsidR="00A8478C">
        <w:t xml:space="preserve">94 yaşındaki hasta ile </w:t>
      </w:r>
      <w:r w:rsidR="0020409E">
        <w:t xml:space="preserve">salgına yakalanan </w:t>
      </w:r>
      <w:r w:rsidR="00A8478C">
        <w:t xml:space="preserve">40 günlük </w:t>
      </w:r>
      <w:r w:rsidR="0020409E">
        <w:t>bebeğin</w:t>
      </w:r>
      <w:r w:rsidR="00A8478C">
        <w:t xml:space="preserve"> virüsle mücadele sürecine </w:t>
      </w:r>
      <w:r w:rsidR="0020409E">
        <w:t xml:space="preserve">şahitlik edilecek belgesel, 13 Haziran Cumartesi saat 21.30’da TRT </w:t>
      </w:r>
      <w:proofErr w:type="spellStart"/>
      <w:r w:rsidR="0020409E">
        <w:t>Belgesel’de</w:t>
      </w:r>
      <w:proofErr w:type="spellEnd"/>
      <w:r w:rsidR="0020409E">
        <w:t xml:space="preserve">. </w:t>
      </w:r>
    </w:p>
    <w:p w:rsidR="00A8478C" w:rsidRPr="00EA6758" w:rsidRDefault="002B10B5" w:rsidP="00F629F9">
      <w:pPr>
        <w:rPr>
          <w:b/>
          <w:bCs/>
        </w:rPr>
      </w:pPr>
      <w:r>
        <w:rPr>
          <w:b/>
          <w:bCs/>
        </w:rPr>
        <w:t xml:space="preserve">Somali’deki 7 yaşındaki bir çocuğun hayatta kalma savaşı </w:t>
      </w:r>
    </w:p>
    <w:p w:rsidR="00EA6758" w:rsidRDefault="003F208C">
      <w:r w:rsidRPr="00962FA3">
        <w:t xml:space="preserve">New York </w:t>
      </w:r>
      <w:proofErr w:type="spellStart"/>
      <w:r w:rsidR="00EA6758" w:rsidRPr="00EA6758">
        <w:t>Cinematography</w:t>
      </w:r>
      <w:proofErr w:type="spellEnd"/>
      <w:r w:rsidR="00EA6758" w:rsidRPr="00EA6758">
        <w:t xml:space="preserve"> Ödülleri'nde "En İyi Belgesel" ve 7. United </w:t>
      </w:r>
      <w:proofErr w:type="spellStart"/>
      <w:r w:rsidR="00EA6758" w:rsidRPr="00EA6758">
        <w:t>States</w:t>
      </w:r>
      <w:proofErr w:type="spellEnd"/>
      <w:r w:rsidR="00EA6758" w:rsidRPr="00EA6758">
        <w:t xml:space="preserve"> Film Festivali'nde "En İyi Yönetmen" ödülüne layık görül</w:t>
      </w:r>
      <w:r w:rsidR="00EA6758">
        <w:t xml:space="preserve">en TRT </w:t>
      </w:r>
      <w:proofErr w:type="spellStart"/>
      <w:r w:rsidR="00EA6758">
        <w:t>Belgesel’in</w:t>
      </w:r>
      <w:proofErr w:type="spellEnd"/>
      <w:r w:rsidR="00EA6758">
        <w:t xml:space="preserve"> ödüllü </w:t>
      </w:r>
      <w:r>
        <w:t>yapımı</w:t>
      </w:r>
      <w:r w:rsidR="00EA6758">
        <w:t xml:space="preserve"> </w:t>
      </w:r>
      <w:r>
        <w:t>“</w:t>
      </w:r>
      <w:r w:rsidR="00EA6758">
        <w:t>Nasır ve Diğerleri</w:t>
      </w:r>
      <w:r>
        <w:t>”</w:t>
      </w:r>
      <w:r w:rsidR="00EA6758">
        <w:t>; y</w:t>
      </w:r>
      <w:r w:rsidR="00EA6758" w:rsidRPr="00EA6758">
        <w:t>ıllardır iç savaş ve terörle mücadele eden Somali’nin başkenti Mogadişu’da yaşayan bağımlı çocukların öyküsü</w:t>
      </w:r>
      <w:r w:rsidR="00EA6758">
        <w:t>nü ekranlara getiriyor.</w:t>
      </w:r>
    </w:p>
    <w:p w:rsidR="00F629F9" w:rsidRDefault="00EA6758">
      <w:r w:rsidRPr="00EA6758">
        <w:t>7 yaşında annesini kaybeden ve o günden beri sokaklarda yaşayan Nasır, Somali’deki çatışma mağduru gençlerden sadece bir tanes</w:t>
      </w:r>
      <w:r>
        <w:t>i.</w:t>
      </w:r>
      <w:r w:rsidRPr="00EA6758">
        <w:t xml:space="preserve"> Somali Cumhurbaşkanlığı ve Başbakanlığının arasında ‘KM4’ olarak adlandırılan protokol yolunda Nasır ve arkadaşlarının bu zorlu yaşamdan çıkış yolu</w:t>
      </w:r>
      <w:r>
        <w:t>nu</w:t>
      </w:r>
      <w:r w:rsidRPr="00EA6758">
        <w:t xml:space="preserve"> bulup bulamayacakları</w:t>
      </w:r>
      <w:r>
        <w:t xml:space="preserve">nı işleyen belgesel, 12 Haziran Cuma (bugün) 22.00’de TRT </w:t>
      </w:r>
      <w:proofErr w:type="spellStart"/>
      <w:r>
        <w:t>Belgesel’de</w:t>
      </w:r>
      <w:proofErr w:type="spellEnd"/>
      <w:r>
        <w:t xml:space="preserve">. </w:t>
      </w:r>
    </w:p>
    <w:p w:rsidR="00962FA3" w:rsidRDefault="00962FA3"/>
    <w:sectPr w:rsidR="00962FA3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9F9"/>
    <w:rsid w:val="0020409E"/>
    <w:rsid w:val="002B10B5"/>
    <w:rsid w:val="003C6637"/>
    <w:rsid w:val="003F208C"/>
    <w:rsid w:val="00853FF7"/>
    <w:rsid w:val="008B122C"/>
    <w:rsid w:val="00962FA3"/>
    <w:rsid w:val="00A263A9"/>
    <w:rsid w:val="00A8478C"/>
    <w:rsid w:val="00D75693"/>
    <w:rsid w:val="00E97979"/>
    <w:rsid w:val="00EA6758"/>
    <w:rsid w:val="00F629F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9AAEDE"/>
  <w15:chartTrackingRefBased/>
  <w15:docId w15:val="{9A2EF559-7AF4-1D45-917D-C85BFB63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9F9"/>
    <w:pPr>
      <w:spacing w:after="160" w:line="259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3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2020-06-10T17:49:00Z</dcterms:created>
  <dcterms:modified xsi:type="dcterms:W3CDTF">2020-06-12T05:57:00Z</dcterms:modified>
</cp:coreProperties>
</file>