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63C7" w:rsidRPr="000F4AC7" w:rsidRDefault="00B763C7" w:rsidP="00B763C7">
      <w:pPr>
        <w:rPr>
          <w:rFonts w:ascii="Calibri" w:hAnsi="Calibri" w:cs="Calibri"/>
          <w:b/>
          <w:bCs/>
        </w:rPr>
      </w:pPr>
      <w:r w:rsidRPr="000F4AC7">
        <w:rPr>
          <w:rFonts w:ascii="Calibri" w:hAnsi="Calibri" w:cs="Calibri"/>
          <w:b/>
          <w:noProof/>
          <w:color w:val="000000" w:themeColor="text1"/>
        </w:rPr>
        <w:drawing>
          <wp:inline distT="0" distB="0" distL="0" distR="0" wp14:anchorId="227963CA" wp14:editId="25F609C9">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sidRPr="000F4AC7">
        <w:rPr>
          <w:rFonts w:ascii="Calibri" w:hAnsi="Calibri" w:cs="Calibri"/>
          <w:b/>
          <w:bCs/>
        </w:rPr>
        <w:tab/>
      </w:r>
      <w:r w:rsidRPr="000F4AC7">
        <w:rPr>
          <w:rFonts w:ascii="Calibri" w:hAnsi="Calibri" w:cs="Calibri"/>
          <w:b/>
          <w:bCs/>
        </w:rPr>
        <w:tab/>
      </w:r>
      <w:r w:rsidRPr="000F4AC7">
        <w:rPr>
          <w:rFonts w:ascii="Calibri" w:hAnsi="Calibri" w:cs="Calibri"/>
          <w:b/>
          <w:bCs/>
        </w:rPr>
        <w:tab/>
      </w:r>
      <w:r w:rsidRPr="000F4AC7">
        <w:rPr>
          <w:rFonts w:ascii="Calibri" w:hAnsi="Calibri" w:cs="Calibri"/>
          <w:b/>
          <w:bCs/>
        </w:rPr>
        <w:tab/>
      </w:r>
      <w:r w:rsidRPr="000F4AC7">
        <w:rPr>
          <w:rFonts w:ascii="Calibri" w:hAnsi="Calibri" w:cs="Calibri"/>
          <w:b/>
          <w:bCs/>
        </w:rPr>
        <w:tab/>
      </w:r>
      <w:r w:rsidRPr="000F4AC7">
        <w:rPr>
          <w:rFonts w:ascii="Calibri" w:hAnsi="Calibri" w:cs="Calibri"/>
          <w:b/>
          <w:bCs/>
        </w:rPr>
        <w:tab/>
      </w:r>
      <w:r w:rsidRPr="000F4AC7">
        <w:rPr>
          <w:rFonts w:ascii="Calibri" w:hAnsi="Calibri" w:cs="Calibri"/>
          <w:b/>
          <w:bCs/>
        </w:rPr>
        <w:tab/>
      </w:r>
      <w:r w:rsidRPr="000F4AC7">
        <w:rPr>
          <w:rFonts w:ascii="Calibri" w:hAnsi="Calibri" w:cs="Calibri"/>
          <w:b/>
          <w:noProof/>
          <w:color w:val="000000" w:themeColor="text1"/>
        </w:rPr>
        <w:drawing>
          <wp:inline distT="0" distB="0" distL="0" distR="0" wp14:anchorId="6AE23B59" wp14:editId="040BA6EE">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rsidR="00B763C7" w:rsidRPr="000F4AC7" w:rsidRDefault="00B763C7" w:rsidP="00263364">
      <w:pPr>
        <w:jc w:val="center"/>
        <w:rPr>
          <w:rFonts w:ascii="Calibri" w:hAnsi="Calibri" w:cs="Calibri"/>
        </w:rPr>
      </w:pPr>
    </w:p>
    <w:p w:rsidR="00B763C7" w:rsidRPr="000F4AC7" w:rsidRDefault="00B763C7" w:rsidP="00263364">
      <w:pPr>
        <w:jc w:val="center"/>
        <w:rPr>
          <w:rFonts w:ascii="Calibri" w:hAnsi="Calibri" w:cs="Calibri"/>
        </w:rPr>
      </w:pPr>
    </w:p>
    <w:p w:rsidR="00B763C7" w:rsidRPr="000F4AC7" w:rsidRDefault="00B763C7" w:rsidP="00263364">
      <w:pPr>
        <w:jc w:val="center"/>
        <w:rPr>
          <w:rFonts w:ascii="Calibri" w:hAnsi="Calibri" w:cs="Calibri"/>
        </w:rPr>
      </w:pPr>
    </w:p>
    <w:p w:rsidR="00263364" w:rsidRPr="000F4AC7" w:rsidRDefault="00263364" w:rsidP="00263364">
      <w:pPr>
        <w:jc w:val="center"/>
        <w:rPr>
          <w:rFonts w:ascii="Calibri" w:hAnsi="Calibri" w:cs="Calibri"/>
          <w:b/>
          <w:bCs/>
        </w:rPr>
      </w:pPr>
      <w:r w:rsidRPr="000F4AC7">
        <w:rPr>
          <w:rFonts w:ascii="Calibri" w:hAnsi="Calibri" w:cs="Calibri"/>
          <w:b/>
          <w:bCs/>
        </w:rPr>
        <w:t xml:space="preserve">Antik Kent </w:t>
      </w:r>
      <w:proofErr w:type="spellStart"/>
      <w:r w:rsidRPr="000F4AC7">
        <w:rPr>
          <w:rFonts w:ascii="Calibri" w:hAnsi="Calibri" w:cs="Calibri"/>
          <w:b/>
          <w:bCs/>
        </w:rPr>
        <w:t>Aizanoi'de</w:t>
      </w:r>
      <w:r w:rsidR="00B763C7" w:rsidRPr="000F4AC7">
        <w:rPr>
          <w:rFonts w:ascii="Calibri" w:hAnsi="Calibri" w:cs="Calibri"/>
          <w:b/>
          <w:bCs/>
        </w:rPr>
        <w:t>ki</w:t>
      </w:r>
      <w:proofErr w:type="spellEnd"/>
      <w:r w:rsidRPr="000F4AC7">
        <w:rPr>
          <w:rFonts w:ascii="Calibri" w:hAnsi="Calibri" w:cs="Calibri"/>
          <w:b/>
          <w:bCs/>
        </w:rPr>
        <w:t xml:space="preserve"> </w:t>
      </w:r>
      <w:r w:rsidR="00B763C7" w:rsidRPr="000F4AC7">
        <w:rPr>
          <w:rFonts w:ascii="Calibri" w:hAnsi="Calibri" w:cs="Calibri"/>
          <w:b/>
          <w:bCs/>
        </w:rPr>
        <w:t>“</w:t>
      </w:r>
      <w:r w:rsidRPr="000F4AC7">
        <w:rPr>
          <w:rFonts w:ascii="Calibri" w:hAnsi="Calibri" w:cs="Calibri"/>
          <w:b/>
          <w:bCs/>
        </w:rPr>
        <w:t>Senfonik Türküler Konseri</w:t>
      </w:r>
      <w:r w:rsidR="00B763C7" w:rsidRPr="000F4AC7">
        <w:rPr>
          <w:rFonts w:ascii="Calibri" w:hAnsi="Calibri" w:cs="Calibri"/>
          <w:b/>
          <w:bCs/>
        </w:rPr>
        <w:t>”</w:t>
      </w:r>
      <w:r w:rsidR="00DE3307" w:rsidRPr="000F4AC7">
        <w:rPr>
          <w:rFonts w:ascii="Calibri" w:hAnsi="Calibri" w:cs="Calibri"/>
          <w:b/>
          <w:bCs/>
        </w:rPr>
        <w:t xml:space="preserve"> TRT 2’de </w:t>
      </w:r>
      <w:r w:rsidRPr="000F4AC7">
        <w:rPr>
          <w:rFonts w:ascii="Calibri" w:hAnsi="Calibri" w:cs="Calibri"/>
          <w:b/>
          <w:bCs/>
        </w:rPr>
        <w:t xml:space="preserve"> </w:t>
      </w:r>
    </w:p>
    <w:p w:rsidR="00CF4C97" w:rsidRPr="000F4AC7" w:rsidRDefault="00CF4C97" w:rsidP="00CF4C97">
      <w:pPr>
        <w:rPr>
          <w:rFonts w:ascii="Calibri" w:hAnsi="Calibri" w:cs="Calibri"/>
        </w:rPr>
      </w:pPr>
    </w:p>
    <w:p w:rsidR="00DE3307" w:rsidRPr="000F4AC7" w:rsidRDefault="00DE3307" w:rsidP="00CF4C97">
      <w:pPr>
        <w:rPr>
          <w:rFonts w:ascii="Calibri" w:hAnsi="Calibri" w:cs="Calibri"/>
        </w:rPr>
      </w:pPr>
      <w:r w:rsidRPr="000F4AC7">
        <w:rPr>
          <w:rFonts w:ascii="Calibri" w:hAnsi="Calibri" w:cs="Calibri"/>
        </w:rPr>
        <w:t>Kütahya'nın Çavdarhisar ilçesinde</w:t>
      </w:r>
      <w:r w:rsidR="000F4AC7" w:rsidRPr="000F4AC7">
        <w:rPr>
          <w:rFonts w:ascii="Calibri" w:hAnsi="Calibri" w:cs="Calibri"/>
        </w:rPr>
        <w:t>ki</w:t>
      </w:r>
      <w:r w:rsidRPr="000F4AC7">
        <w:rPr>
          <w:rFonts w:ascii="Calibri" w:hAnsi="Calibri" w:cs="Calibri"/>
        </w:rPr>
        <w:t xml:space="preserve"> </w:t>
      </w:r>
      <w:proofErr w:type="spellStart"/>
      <w:r w:rsidRPr="000F4AC7">
        <w:rPr>
          <w:rFonts w:ascii="Calibri" w:hAnsi="Calibri" w:cs="Calibri"/>
        </w:rPr>
        <w:t>Aizanoi</w:t>
      </w:r>
      <w:proofErr w:type="spellEnd"/>
      <w:r w:rsidRPr="000F4AC7">
        <w:rPr>
          <w:rFonts w:ascii="Calibri" w:hAnsi="Calibri" w:cs="Calibri"/>
        </w:rPr>
        <w:t xml:space="preserve"> Antik Kenti'nde düzenlenen unutulmaz </w:t>
      </w:r>
      <w:r w:rsidR="000F4AC7" w:rsidRPr="000F4AC7">
        <w:rPr>
          <w:rFonts w:ascii="Calibri" w:hAnsi="Calibri" w:cs="Calibri"/>
        </w:rPr>
        <w:t>“</w:t>
      </w:r>
      <w:r w:rsidRPr="000F4AC7">
        <w:rPr>
          <w:rFonts w:ascii="Calibri" w:hAnsi="Calibri" w:cs="Calibri"/>
        </w:rPr>
        <w:t>Senfonik Türküler Konseri</w:t>
      </w:r>
      <w:r w:rsidR="000F4AC7" w:rsidRPr="000F4AC7">
        <w:rPr>
          <w:rFonts w:ascii="Calibri" w:hAnsi="Calibri" w:cs="Calibri"/>
        </w:rPr>
        <w:t>”</w:t>
      </w:r>
      <w:r w:rsidRPr="000F4AC7">
        <w:rPr>
          <w:rFonts w:ascii="Calibri" w:hAnsi="Calibri" w:cs="Calibri"/>
        </w:rPr>
        <w:t xml:space="preserve"> TRT 2’de ekranlara geliyor. </w:t>
      </w:r>
    </w:p>
    <w:p w:rsidR="00DE3307" w:rsidRPr="000F4AC7" w:rsidRDefault="00DE3307" w:rsidP="00CF4C97">
      <w:pPr>
        <w:rPr>
          <w:rFonts w:ascii="Calibri" w:hAnsi="Calibri" w:cs="Calibri"/>
        </w:rPr>
      </w:pPr>
    </w:p>
    <w:p w:rsidR="00DE3307" w:rsidRPr="000F4AC7" w:rsidRDefault="00DE3307" w:rsidP="00CF4C97">
      <w:pPr>
        <w:rPr>
          <w:rFonts w:ascii="Calibri" w:hAnsi="Calibri" w:cs="Calibri"/>
        </w:rPr>
      </w:pPr>
      <w:r w:rsidRPr="000F4AC7">
        <w:rPr>
          <w:rFonts w:ascii="Calibri" w:hAnsi="Calibri" w:cs="Calibri"/>
        </w:rPr>
        <w:t>Kültür ve Turizm Bakanlığı tarafından 2017 yılında "ikinci Efes" olarak da adlandırılan</w:t>
      </w:r>
    </w:p>
    <w:p w:rsidR="00CF4C97" w:rsidRPr="000F4AC7" w:rsidRDefault="00CF4C97" w:rsidP="00CF4C97">
      <w:pPr>
        <w:rPr>
          <w:rFonts w:ascii="Calibri" w:hAnsi="Calibri" w:cs="Calibri"/>
        </w:rPr>
      </w:pPr>
      <w:proofErr w:type="spellStart"/>
      <w:r w:rsidRPr="000F4AC7">
        <w:rPr>
          <w:rFonts w:ascii="Calibri" w:hAnsi="Calibri" w:cs="Calibri"/>
        </w:rPr>
        <w:t>Aizonai</w:t>
      </w:r>
      <w:proofErr w:type="spellEnd"/>
      <w:r w:rsidRPr="000F4AC7">
        <w:rPr>
          <w:rFonts w:ascii="Calibri" w:hAnsi="Calibri" w:cs="Calibri"/>
        </w:rPr>
        <w:t xml:space="preserve"> Atik Kenti</w:t>
      </w:r>
      <w:r w:rsidR="00F95216" w:rsidRPr="000F4AC7">
        <w:rPr>
          <w:rFonts w:ascii="Calibri" w:hAnsi="Calibri" w:cs="Calibri"/>
        </w:rPr>
        <w:t>’</w:t>
      </w:r>
      <w:r w:rsidRPr="000F4AC7">
        <w:rPr>
          <w:rFonts w:ascii="Calibri" w:hAnsi="Calibri" w:cs="Calibri"/>
        </w:rPr>
        <w:t>nde</w:t>
      </w:r>
      <w:r w:rsidR="00F95216" w:rsidRPr="000F4AC7">
        <w:rPr>
          <w:rFonts w:ascii="Calibri" w:hAnsi="Calibri" w:cs="Calibri"/>
        </w:rPr>
        <w:t xml:space="preserve"> gerçekleştirilen </w:t>
      </w:r>
      <w:r w:rsidR="000F4AC7" w:rsidRPr="000F4AC7">
        <w:rPr>
          <w:rFonts w:ascii="Calibri" w:hAnsi="Calibri" w:cs="Calibri"/>
        </w:rPr>
        <w:t>“</w:t>
      </w:r>
      <w:r w:rsidRPr="000F4AC7">
        <w:rPr>
          <w:rFonts w:ascii="Calibri" w:hAnsi="Calibri" w:cs="Calibri"/>
        </w:rPr>
        <w:t>Senfonik Türküler</w:t>
      </w:r>
      <w:r w:rsidR="00F95216" w:rsidRPr="000F4AC7">
        <w:rPr>
          <w:rFonts w:ascii="Calibri" w:hAnsi="Calibri" w:cs="Calibri"/>
        </w:rPr>
        <w:t xml:space="preserve"> Konseri</w:t>
      </w:r>
      <w:r w:rsidR="000F4AC7" w:rsidRPr="000F4AC7">
        <w:rPr>
          <w:rFonts w:ascii="Calibri" w:hAnsi="Calibri" w:cs="Calibri"/>
        </w:rPr>
        <w:t>”</w:t>
      </w:r>
      <w:r w:rsidR="00F95216" w:rsidRPr="000F4AC7">
        <w:rPr>
          <w:rFonts w:ascii="Calibri" w:hAnsi="Calibri" w:cs="Calibri"/>
        </w:rPr>
        <w:t xml:space="preserve"> canlı performansıyla evlere konuk oluyor. Işıklandırmalarla birlikte muhteşem bir görsel şölene sahne olan ve dünyada bu ölçekte ayakta kalmış ve en iyi korunmuş Zeus Tapınağı’nın önünde düzenlenen konser 12 Haziran Cuma 20.00’de TRT 2’de müzikseverlerle buluşuyor. </w:t>
      </w:r>
    </w:p>
    <w:p w:rsidR="00263364" w:rsidRPr="000F4AC7" w:rsidRDefault="00263364" w:rsidP="00CF4C97">
      <w:pPr>
        <w:rPr>
          <w:rFonts w:ascii="Calibri" w:hAnsi="Calibri" w:cs="Calibri"/>
        </w:rPr>
      </w:pPr>
    </w:p>
    <w:p w:rsidR="00F95216" w:rsidRPr="000F4AC7" w:rsidRDefault="00CF4C97" w:rsidP="00CF4C97">
      <w:pPr>
        <w:rPr>
          <w:rFonts w:ascii="Calibri" w:hAnsi="Calibri" w:cs="Calibri"/>
        </w:rPr>
      </w:pPr>
      <w:r w:rsidRPr="000F4AC7">
        <w:rPr>
          <w:rFonts w:ascii="Calibri" w:hAnsi="Calibri" w:cs="Calibri"/>
        </w:rPr>
        <w:t>Ankara’dan Erzurum’a Kütahya’dan Diyarbakır’a Hatay’dan Azerbaycan’a Anadolu ve Azeri ezgileri</w:t>
      </w:r>
      <w:r w:rsidR="00B2035E">
        <w:rPr>
          <w:rFonts w:ascii="Calibri" w:hAnsi="Calibri" w:cs="Calibri"/>
        </w:rPr>
        <w:t>n</w:t>
      </w:r>
      <w:r w:rsidRPr="000F4AC7">
        <w:rPr>
          <w:rFonts w:ascii="Calibri" w:hAnsi="Calibri" w:cs="Calibri"/>
        </w:rPr>
        <w:t xml:space="preserve"> tarihin atmosferinde </w:t>
      </w:r>
      <w:proofErr w:type="spellStart"/>
      <w:r w:rsidRPr="000F4AC7">
        <w:rPr>
          <w:rFonts w:ascii="Calibri" w:hAnsi="Calibri" w:cs="Calibri"/>
        </w:rPr>
        <w:t>Aizonai</w:t>
      </w:r>
      <w:proofErr w:type="spellEnd"/>
      <w:r w:rsidRPr="000F4AC7">
        <w:rPr>
          <w:rFonts w:ascii="Calibri" w:hAnsi="Calibri" w:cs="Calibri"/>
        </w:rPr>
        <w:t xml:space="preserve"> Antik kentinde izleyici</w:t>
      </w:r>
      <w:r w:rsidR="000F4AC7" w:rsidRPr="000F4AC7">
        <w:rPr>
          <w:rFonts w:ascii="Calibri" w:hAnsi="Calibri" w:cs="Calibri"/>
        </w:rPr>
        <w:t xml:space="preserve">yle </w:t>
      </w:r>
      <w:r w:rsidR="00F95216" w:rsidRPr="000F4AC7">
        <w:rPr>
          <w:rFonts w:ascii="Calibri" w:hAnsi="Calibri" w:cs="Calibri"/>
        </w:rPr>
        <w:t xml:space="preserve">buluştuğu </w:t>
      </w:r>
      <w:r w:rsidR="000F4AC7" w:rsidRPr="000F4AC7">
        <w:rPr>
          <w:rFonts w:ascii="Calibri" w:hAnsi="Calibri" w:cs="Calibri"/>
        </w:rPr>
        <w:t>“</w:t>
      </w:r>
      <w:r w:rsidR="00F95216" w:rsidRPr="000F4AC7">
        <w:rPr>
          <w:rFonts w:ascii="Calibri" w:hAnsi="Calibri" w:cs="Calibri"/>
        </w:rPr>
        <w:t xml:space="preserve">Senfonik Türküler </w:t>
      </w:r>
      <w:proofErr w:type="spellStart"/>
      <w:r w:rsidR="00F95216" w:rsidRPr="000F4AC7">
        <w:rPr>
          <w:rFonts w:ascii="Calibri" w:hAnsi="Calibri" w:cs="Calibri"/>
        </w:rPr>
        <w:t>Konseri</w:t>
      </w:r>
      <w:r w:rsidR="000F4AC7" w:rsidRPr="000F4AC7">
        <w:rPr>
          <w:rFonts w:ascii="Calibri" w:hAnsi="Calibri" w:cs="Calibri"/>
        </w:rPr>
        <w:t>”</w:t>
      </w:r>
      <w:r w:rsidR="00F95216" w:rsidRPr="000F4AC7">
        <w:rPr>
          <w:rFonts w:ascii="Calibri" w:hAnsi="Calibri" w:cs="Calibri"/>
        </w:rPr>
        <w:t>nde</w:t>
      </w:r>
      <w:proofErr w:type="spellEnd"/>
      <w:r w:rsidR="00F95216" w:rsidRPr="000F4AC7">
        <w:rPr>
          <w:rFonts w:ascii="Calibri" w:hAnsi="Calibri" w:cs="Calibri"/>
        </w:rPr>
        <w:t xml:space="preserve"> </w:t>
      </w:r>
      <w:r w:rsidR="00B763C7" w:rsidRPr="000F4AC7">
        <w:rPr>
          <w:rFonts w:ascii="Calibri" w:hAnsi="Calibri" w:cs="Calibri"/>
        </w:rPr>
        <w:t xml:space="preserve">İzmir Devlet Senfoni Orkestrası, Şef Burak Tüzün yönetiminde sahne alıyor. Konserde Kültür ve Turizm Bakanlığı Türk Halk Müziği sanatçısı Nilgün </w:t>
      </w:r>
      <w:proofErr w:type="spellStart"/>
      <w:r w:rsidR="00B763C7" w:rsidRPr="000F4AC7">
        <w:rPr>
          <w:rFonts w:ascii="Calibri" w:hAnsi="Calibri" w:cs="Calibri"/>
        </w:rPr>
        <w:t>Kızılcı’ya</w:t>
      </w:r>
      <w:proofErr w:type="spellEnd"/>
      <w:r w:rsidR="00B763C7" w:rsidRPr="000F4AC7">
        <w:rPr>
          <w:rFonts w:ascii="Calibri" w:hAnsi="Calibri" w:cs="Calibri"/>
        </w:rPr>
        <w:t xml:space="preserve"> TRT Türk Halk Müziği Sanatçısı Zafer Albayrak eşlik ediyor.</w:t>
      </w:r>
    </w:p>
    <w:p w:rsidR="00F95216" w:rsidRPr="000F4AC7" w:rsidRDefault="00F95216" w:rsidP="00CF4C97">
      <w:pPr>
        <w:rPr>
          <w:rFonts w:ascii="Calibri" w:hAnsi="Calibri" w:cs="Calibri"/>
        </w:rPr>
      </w:pPr>
    </w:p>
    <w:p w:rsidR="000F4AC7" w:rsidRPr="000F4AC7" w:rsidRDefault="000F4AC7" w:rsidP="00CF4C97">
      <w:pPr>
        <w:rPr>
          <w:rFonts w:ascii="Calibri" w:hAnsi="Calibri" w:cs="Calibri"/>
        </w:rPr>
      </w:pPr>
    </w:p>
    <w:p w:rsidR="000F4AC7" w:rsidRPr="000F4AC7" w:rsidRDefault="000F4AC7" w:rsidP="00CF4C97">
      <w:pPr>
        <w:rPr>
          <w:rFonts w:ascii="Calibri" w:hAnsi="Calibri" w:cs="Calibri"/>
        </w:rPr>
      </w:pPr>
    </w:p>
    <w:p w:rsidR="000F4AC7" w:rsidRPr="000F4AC7" w:rsidRDefault="000F4AC7" w:rsidP="00CF4C97">
      <w:pPr>
        <w:rPr>
          <w:rFonts w:ascii="Calibri" w:hAnsi="Calibri" w:cs="Calibri"/>
        </w:rPr>
      </w:pPr>
    </w:p>
    <w:p w:rsidR="00CF4C97" w:rsidRPr="000F4AC7" w:rsidRDefault="00CF4C97" w:rsidP="00CF4C97">
      <w:pPr>
        <w:rPr>
          <w:rFonts w:ascii="Calibri" w:hAnsi="Calibri" w:cs="Calibri"/>
        </w:rPr>
      </w:pPr>
    </w:p>
    <w:p w:rsidR="00CF4C97" w:rsidRPr="000F4AC7" w:rsidRDefault="00CF4C97" w:rsidP="00CF4C97">
      <w:pPr>
        <w:rPr>
          <w:rFonts w:ascii="Calibri" w:hAnsi="Calibri" w:cs="Calibri"/>
        </w:rPr>
      </w:pPr>
    </w:p>
    <w:p w:rsidR="00CF4C97" w:rsidRPr="000F4AC7" w:rsidRDefault="00CF4C97" w:rsidP="00CF4C97">
      <w:pPr>
        <w:rPr>
          <w:rFonts w:ascii="Calibri" w:hAnsi="Calibri" w:cs="Calibri"/>
          <w:b/>
          <w:bCs/>
        </w:rPr>
      </w:pPr>
      <w:r w:rsidRPr="000F4AC7">
        <w:rPr>
          <w:rFonts w:ascii="Calibri" w:hAnsi="Calibri" w:cs="Calibri"/>
          <w:b/>
          <w:bCs/>
        </w:rPr>
        <w:t xml:space="preserve">  </w:t>
      </w:r>
    </w:p>
    <w:p w:rsidR="00CF4C97" w:rsidRPr="000F4AC7" w:rsidRDefault="00CF4C97" w:rsidP="00CF4C97">
      <w:pPr>
        <w:rPr>
          <w:rFonts w:ascii="Calibri" w:hAnsi="Calibri" w:cs="Calibri"/>
          <w:b/>
          <w:bCs/>
        </w:rPr>
      </w:pPr>
      <w:r w:rsidRPr="000F4AC7">
        <w:rPr>
          <w:rFonts w:ascii="Calibri" w:hAnsi="Calibri" w:cs="Calibri"/>
          <w:b/>
          <w:bCs/>
        </w:rPr>
        <w:t xml:space="preserve">   </w:t>
      </w:r>
    </w:p>
    <w:p w:rsidR="00CF4C97" w:rsidRPr="000F4AC7" w:rsidRDefault="00CF4C97" w:rsidP="00CF4C97">
      <w:pPr>
        <w:rPr>
          <w:rFonts w:ascii="Calibri" w:hAnsi="Calibri" w:cs="Calibri"/>
          <w:b/>
          <w:bCs/>
        </w:rPr>
      </w:pPr>
    </w:p>
    <w:sectPr w:rsidR="00CF4C97" w:rsidRPr="000F4AC7"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97"/>
    <w:rsid w:val="000F4AC7"/>
    <w:rsid w:val="00263364"/>
    <w:rsid w:val="00B2035E"/>
    <w:rsid w:val="00B763C7"/>
    <w:rsid w:val="00CF4C97"/>
    <w:rsid w:val="00D75693"/>
    <w:rsid w:val="00DE3307"/>
    <w:rsid w:val="00E97979"/>
    <w:rsid w:val="00F72D29"/>
    <w:rsid w:val="00F9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51BD7670"/>
  <w15:chartTrackingRefBased/>
  <w15:docId w15:val="{C9CFE733-470D-CA47-B26D-8BF8D9A77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7173">
      <w:bodyDiv w:val="1"/>
      <w:marLeft w:val="0"/>
      <w:marRight w:val="0"/>
      <w:marTop w:val="0"/>
      <w:marBottom w:val="0"/>
      <w:divBdr>
        <w:top w:val="none" w:sz="0" w:space="0" w:color="auto"/>
        <w:left w:val="none" w:sz="0" w:space="0" w:color="auto"/>
        <w:bottom w:val="none" w:sz="0" w:space="0" w:color="auto"/>
        <w:right w:val="none" w:sz="0" w:space="0" w:color="auto"/>
      </w:divBdr>
    </w:div>
    <w:div w:id="148178842">
      <w:bodyDiv w:val="1"/>
      <w:marLeft w:val="0"/>
      <w:marRight w:val="0"/>
      <w:marTop w:val="0"/>
      <w:marBottom w:val="0"/>
      <w:divBdr>
        <w:top w:val="none" w:sz="0" w:space="0" w:color="auto"/>
        <w:left w:val="none" w:sz="0" w:space="0" w:color="auto"/>
        <w:bottom w:val="none" w:sz="0" w:space="0" w:color="auto"/>
        <w:right w:val="none" w:sz="0" w:space="0" w:color="auto"/>
      </w:divBdr>
    </w:div>
    <w:div w:id="308676548">
      <w:bodyDiv w:val="1"/>
      <w:marLeft w:val="0"/>
      <w:marRight w:val="0"/>
      <w:marTop w:val="0"/>
      <w:marBottom w:val="0"/>
      <w:divBdr>
        <w:top w:val="none" w:sz="0" w:space="0" w:color="auto"/>
        <w:left w:val="none" w:sz="0" w:space="0" w:color="auto"/>
        <w:bottom w:val="none" w:sz="0" w:space="0" w:color="auto"/>
        <w:right w:val="none" w:sz="0" w:space="0" w:color="auto"/>
      </w:divBdr>
    </w:div>
    <w:div w:id="463625921">
      <w:bodyDiv w:val="1"/>
      <w:marLeft w:val="0"/>
      <w:marRight w:val="0"/>
      <w:marTop w:val="0"/>
      <w:marBottom w:val="0"/>
      <w:divBdr>
        <w:top w:val="none" w:sz="0" w:space="0" w:color="auto"/>
        <w:left w:val="none" w:sz="0" w:space="0" w:color="auto"/>
        <w:bottom w:val="none" w:sz="0" w:space="0" w:color="auto"/>
        <w:right w:val="none" w:sz="0" w:space="0" w:color="auto"/>
      </w:divBdr>
    </w:div>
    <w:div w:id="702441837">
      <w:bodyDiv w:val="1"/>
      <w:marLeft w:val="0"/>
      <w:marRight w:val="0"/>
      <w:marTop w:val="0"/>
      <w:marBottom w:val="0"/>
      <w:divBdr>
        <w:top w:val="none" w:sz="0" w:space="0" w:color="auto"/>
        <w:left w:val="none" w:sz="0" w:space="0" w:color="auto"/>
        <w:bottom w:val="none" w:sz="0" w:space="0" w:color="auto"/>
        <w:right w:val="none" w:sz="0" w:space="0" w:color="auto"/>
      </w:divBdr>
    </w:div>
    <w:div w:id="736904542">
      <w:bodyDiv w:val="1"/>
      <w:marLeft w:val="0"/>
      <w:marRight w:val="0"/>
      <w:marTop w:val="0"/>
      <w:marBottom w:val="0"/>
      <w:divBdr>
        <w:top w:val="none" w:sz="0" w:space="0" w:color="auto"/>
        <w:left w:val="none" w:sz="0" w:space="0" w:color="auto"/>
        <w:bottom w:val="none" w:sz="0" w:space="0" w:color="auto"/>
        <w:right w:val="none" w:sz="0" w:space="0" w:color="auto"/>
      </w:divBdr>
    </w:div>
    <w:div w:id="1018967585">
      <w:bodyDiv w:val="1"/>
      <w:marLeft w:val="0"/>
      <w:marRight w:val="0"/>
      <w:marTop w:val="0"/>
      <w:marBottom w:val="0"/>
      <w:divBdr>
        <w:top w:val="none" w:sz="0" w:space="0" w:color="auto"/>
        <w:left w:val="none" w:sz="0" w:space="0" w:color="auto"/>
        <w:bottom w:val="none" w:sz="0" w:space="0" w:color="auto"/>
        <w:right w:val="none" w:sz="0" w:space="0" w:color="auto"/>
      </w:divBdr>
      <w:divsChild>
        <w:div w:id="379212322">
          <w:marLeft w:val="0"/>
          <w:marRight w:val="0"/>
          <w:marTop w:val="0"/>
          <w:marBottom w:val="0"/>
          <w:divBdr>
            <w:top w:val="none" w:sz="0" w:space="0" w:color="auto"/>
            <w:left w:val="none" w:sz="0" w:space="0" w:color="auto"/>
            <w:bottom w:val="none" w:sz="0" w:space="0" w:color="auto"/>
            <w:right w:val="none" w:sz="0" w:space="0" w:color="auto"/>
          </w:divBdr>
        </w:div>
        <w:div w:id="2074305424">
          <w:marLeft w:val="0"/>
          <w:marRight w:val="0"/>
          <w:marTop w:val="0"/>
          <w:marBottom w:val="0"/>
          <w:divBdr>
            <w:top w:val="none" w:sz="0" w:space="0" w:color="auto"/>
            <w:left w:val="none" w:sz="0" w:space="0" w:color="auto"/>
            <w:bottom w:val="none" w:sz="0" w:space="0" w:color="auto"/>
            <w:right w:val="none" w:sz="0" w:space="0" w:color="auto"/>
          </w:divBdr>
        </w:div>
        <w:div w:id="575870325">
          <w:marLeft w:val="0"/>
          <w:marRight w:val="0"/>
          <w:marTop w:val="0"/>
          <w:marBottom w:val="0"/>
          <w:divBdr>
            <w:top w:val="none" w:sz="0" w:space="0" w:color="auto"/>
            <w:left w:val="none" w:sz="0" w:space="0" w:color="auto"/>
            <w:bottom w:val="none" w:sz="0" w:space="0" w:color="auto"/>
            <w:right w:val="none" w:sz="0" w:space="0" w:color="auto"/>
          </w:divBdr>
        </w:div>
        <w:div w:id="1067146841">
          <w:marLeft w:val="0"/>
          <w:marRight w:val="0"/>
          <w:marTop w:val="0"/>
          <w:marBottom w:val="0"/>
          <w:divBdr>
            <w:top w:val="none" w:sz="0" w:space="0" w:color="auto"/>
            <w:left w:val="none" w:sz="0" w:space="0" w:color="auto"/>
            <w:bottom w:val="none" w:sz="0" w:space="0" w:color="auto"/>
            <w:right w:val="none" w:sz="0" w:space="0" w:color="auto"/>
          </w:divBdr>
        </w:div>
        <w:div w:id="546574318">
          <w:marLeft w:val="0"/>
          <w:marRight w:val="0"/>
          <w:marTop w:val="0"/>
          <w:marBottom w:val="0"/>
          <w:divBdr>
            <w:top w:val="none" w:sz="0" w:space="0" w:color="auto"/>
            <w:left w:val="none" w:sz="0" w:space="0" w:color="auto"/>
            <w:bottom w:val="none" w:sz="0" w:space="0" w:color="auto"/>
            <w:right w:val="none" w:sz="0" w:space="0" w:color="auto"/>
          </w:divBdr>
        </w:div>
      </w:divsChild>
    </w:div>
    <w:div w:id="1917862916">
      <w:bodyDiv w:val="1"/>
      <w:marLeft w:val="0"/>
      <w:marRight w:val="0"/>
      <w:marTop w:val="0"/>
      <w:marBottom w:val="0"/>
      <w:divBdr>
        <w:top w:val="none" w:sz="0" w:space="0" w:color="auto"/>
        <w:left w:val="none" w:sz="0" w:space="0" w:color="auto"/>
        <w:bottom w:val="none" w:sz="0" w:space="0" w:color="auto"/>
        <w:right w:val="none" w:sz="0" w:space="0" w:color="auto"/>
      </w:divBdr>
    </w:div>
    <w:div w:id="2026443760">
      <w:bodyDiv w:val="1"/>
      <w:marLeft w:val="0"/>
      <w:marRight w:val="0"/>
      <w:marTop w:val="0"/>
      <w:marBottom w:val="0"/>
      <w:divBdr>
        <w:top w:val="none" w:sz="0" w:space="0" w:color="auto"/>
        <w:left w:val="none" w:sz="0" w:space="0" w:color="auto"/>
        <w:bottom w:val="none" w:sz="0" w:space="0" w:color="auto"/>
        <w:right w:val="none" w:sz="0" w:space="0" w:color="auto"/>
      </w:divBdr>
      <w:divsChild>
        <w:div w:id="1001153773">
          <w:marLeft w:val="0"/>
          <w:marRight w:val="0"/>
          <w:marTop w:val="0"/>
          <w:marBottom w:val="0"/>
          <w:divBdr>
            <w:top w:val="none" w:sz="0" w:space="0" w:color="auto"/>
            <w:left w:val="none" w:sz="0" w:space="0" w:color="auto"/>
            <w:bottom w:val="none" w:sz="0" w:space="0" w:color="auto"/>
            <w:right w:val="none" w:sz="0" w:space="0" w:color="auto"/>
          </w:divBdr>
        </w:div>
        <w:div w:id="68843796">
          <w:marLeft w:val="0"/>
          <w:marRight w:val="0"/>
          <w:marTop w:val="0"/>
          <w:marBottom w:val="0"/>
          <w:divBdr>
            <w:top w:val="none" w:sz="0" w:space="0" w:color="auto"/>
            <w:left w:val="none" w:sz="0" w:space="0" w:color="auto"/>
            <w:bottom w:val="none" w:sz="0" w:space="0" w:color="auto"/>
            <w:right w:val="none" w:sz="0" w:space="0" w:color="auto"/>
          </w:divBdr>
        </w:div>
        <w:div w:id="393429336">
          <w:marLeft w:val="0"/>
          <w:marRight w:val="0"/>
          <w:marTop w:val="0"/>
          <w:marBottom w:val="0"/>
          <w:divBdr>
            <w:top w:val="none" w:sz="0" w:space="0" w:color="auto"/>
            <w:left w:val="none" w:sz="0" w:space="0" w:color="auto"/>
            <w:bottom w:val="none" w:sz="0" w:space="0" w:color="auto"/>
            <w:right w:val="none" w:sz="0" w:space="0" w:color="auto"/>
          </w:divBdr>
        </w:div>
        <w:div w:id="1595548803">
          <w:marLeft w:val="0"/>
          <w:marRight w:val="0"/>
          <w:marTop w:val="0"/>
          <w:marBottom w:val="0"/>
          <w:divBdr>
            <w:top w:val="none" w:sz="0" w:space="0" w:color="auto"/>
            <w:left w:val="none" w:sz="0" w:space="0" w:color="auto"/>
            <w:bottom w:val="none" w:sz="0" w:space="0" w:color="auto"/>
            <w:right w:val="none" w:sz="0" w:space="0" w:color="auto"/>
          </w:divBdr>
        </w:div>
        <w:div w:id="1159660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158</Words>
  <Characters>905</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2020-06-08T17:34:00Z</dcterms:created>
  <dcterms:modified xsi:type="dcterms:W3CDTF">2020-06-08T18:45:00Z</dcterms:modified>
</cp:coreProperties>
</file>